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E" w:rsidRPr="00D42CF7" w:rsidRDefault="003376D5" w:rsidP="00D42CF7">
      <w:pPr>
        <w:spacing w:after="0"/>
        <w:jc w:val="both"/>
        <w:rPr>
          <w:rFonts w:ascii="Times New Roman" w:hAnsi="Times New Roman" w:cs="Times New Roman"/>
          <w:b/>
        </w:rPr>
      </w:pPr>
      <w:r w:rsidRPr="00D42CF7">
        <w:rPr>
          <w:rFonts w:ascii="Times New Roman" w:hAnsi="Times New Roman" w:cs="Times New Roman"/>
          <w:b/>
        </w:rPr>
        <w:t>FORMATO STANDARD DEL MODULO DI NOTIFICA ANTICIPATA PER IL CONFERIMENTO DEI RIFIUTI AGLI IMPIANTI PORTUALI DI RACCOLTA</w:t>
      </w:r>
    </w:p>
    <w:p w:rsidR="00D42CF7" w:rsidRPr="00D42CF7" w:rsidRDefault="00D42CF7" w:rsidP="00D42CF7">
      <w:pPr>
        <w:spacing w:after="0"/>
        <w:jc w:val="both"/>
        <w:rPr>
          <w:rFonts w:ascii="Times New Roman" w:hAnsi="Times New Roman" w:cs="Times New Roman"/>
          <w:b/>
          <w:i/>
          <w:sz w:val="18"/>
        </w:rPr>
      </w:pPr>
      <w:r w:rsidRPr="00D42CF7">
        <w:rPr>
          <w:rStyle w:val="bold"/>
          <w:rFonts w:ascii="Times New Roman" w:hAnsi="Times New Roman" w:cs="Times New Roman"/>
          <w:i/>
          <w:sz w:val="18"/>
        </w:rPr>
        <w:t>STANDARD FORMAT OF THE ADVANCE NOTIFICATION FORM FOR WASTE DELIVERY TO PORT RECEPTION FACILITIES</w:t>
      </w:r>
    </w:p>
    <w:p w:rsidR="00D42CF7" w:rsidRPr="00D42CF7" w:rsidRDefault="003376D5" w:rsidP="00D42CF7">
      <w:pPr>
        <w:spacing w:after="0"/>
        <w:ind w:right="1044"/>
        <w:jc w:val="both"/>
        <w:rPr>
          <w:rFonts w:ascii="Times New Roman" w:hAnsi="Times New Roman" w:cs="Times New Roman"/>
          <w:b/>
          <w:color w:val="000000"/>
          <w:w w:val="103"/>
          <w:sz w:val="20"/>
          <w:szCs w:val="20"/>
        </w:rPr>
      </w:pPr>
      <w:r w:rsidRPr="00D42CF7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Notifica del conferimento dei rifiuti a: </w:t>
      </w:r>
      <w:r w:rsidRPr="00D42CF7">
        <w:rPr>
          <w:rFonts w:ascii="Times New Roman" w:hAnsi="Times New Roman" w:cs="Times New Roman"/>
          <w:b/>
          <w:color w:val="000000"/>
          <w:w w:val="103"/>
          <w:sz w:val="20"/>
          <w:szCs w:val="20"/>
        </w:rPr>
        <w:t>CAGLIARI – SARROCH</w:t>
      </w:r>
    </w:p>
    <w:p w:rsidR="00D42CF7" w:rsidRPr="00D42CF7" w:rsidRDefault="00D42CF7" w:rsidP="00D42CF7">
      <w:pPr>
        <w:spacing w:after="0"/>
        <w:ind w:right="1044"/>
        <w:jc w:val="both"/>
        <w:rPr>
          <w:rFonts w:ascii="Times New Roman" w:hAnsi="Times New Roman" w:cs="Times New Roman"/>
          <w:b/>
          <w:i/>
          <w:color w:val="000000"/>
          <w:w w:val="103"/>
          <w:sz w:val="16"/>
          <w:szCs w:val="20"/>
        </w:rPr>
      </w:pPr>
      <w:r w:rsidRPr="00D42CF7">
        <w:rPr>
          <w:rFonts w:ascii="Times New Roman" w:hAnsi="Times New Roman" w:cs="Times New Roman"/>
          <w:i/>
          <w:sz w:val="18"/>
        </w:rPr>
        <w:t xml:space="preserve">Notification of the delivery of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waste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to:</w:t>
      </w:r>
    </w:p>
    <w:p w:rsidR="003376D5" w:rsidRDefault="003376D5" w:rsidP="00D42CF7">
      <w:pPr>
        <w:spacing w:after="0"/>
        <w:ind w:right="1044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</w:p>
    <w:p w:rsidR="003376D5" w:rsidRDefault="003376D5" w:rsidP="00D42CF7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Il presente modulo deve essere conservato a bordo della nave insieme al registro degli idrocarburi, al registro </w:t>
      </w:r>
      <w:r>
        <w:br/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dei carichi, al registro dei rifiuti solidi o al piano di gestione dei rifiuti, come prescritto dalla convenzione </w:t>
      </w:r>
      <w:r>
        <w:br/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MARPOL.</w:t>
      </w:r>
    </w:p>
    <w:p w:rsidR="00D42CF7" w:rsidRPr="00D42CF7" w:rsidRDefault="00D42CF7" w:rsidP="00D42CF7">
      <w:pPr>
        <w:spacing w:after="0"/>
        <w:jc w:val="both"/>
        <w:rPr>
          <w:rFonts w:ascii="Times New Roman" w:hAnsi="Times New Roman" w:cs="Times New Roman"/>
          <w:i/>
          <w:color w:val="000000"/>
          <w:spacing w:val="3"/>
          <w:sz w:val="16"/>
          <w:szCs w:val="20"/>
        </w:rPr>
      </w:pPr>
      <w:proofErr w:type="spellStart"/>
      <w:r w:rsidRPr="00D42CF7">
        <w:rPr>
          <w:rFonts w:ascii="Times New Roman" w:hAnsi="Times New Roman" w:cs="Times New Roman"/>
          <w:i/>
          <w:sz w:val="18"/>
        </w:rPr>
        <w:t>This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form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should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be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retained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on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board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the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ship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along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with the appropriate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Oil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Record Book, Cargo Record Book, Garbage Record Book or Garbage Management Plan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as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D42CF7">
        <w:rPr>
          <w:rFonts w:ascii="Times New Roman" w:hAnsi="Times New Roman" w:cs="Times New Roman"/>
          <w:i/>
          <w:sz w:val="18"/>
        </w:rPr>
        <w:t>required</w:t>
      </w:r>
      <w:proofErr w:type="spellEnd"/>
      <w:r w:rsidRPr="00D42CF7">
        <w:rPr>
          <w:rFonts w:ascii="Times New Roman" w:hAnsi="Times New Roman" w:cs="Times New Roman"/>
          <w:i/>
          <w:sz w:val="18"/>
        </w:rPr>
        <w:t xml:space="preserve"> by the MARPOL Convention.</w:t>
      </w:r>
    </w:p>
    <w:p w:rsidR="003376D5" w:rsidRPr="00D42CF7" w:rsidRDefault="003376D5" w:rsidP="00D42CF7">
      <w:pPr>
        <w:pStyle w:val="Paragrafoelenco"/>
        <w:numPr>
          <w:ilvl w:val="0"/>
          <w:numId w:val="1"/>
        </w:numPr>
        <w:spacing w:before="159" w:after="0" w:line="230" w:lineRule="exact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42CF7">
        <w:rPr>
          <w:rFonts w:ascii="Times New Roman" w:hAnsi="Times New Roman" w:cs="Times New Roman"/>
          <w:color w:val="000000"/>
          <w:spacing w:val="3"/>
          <w:sz w:val="20"/>
          <w:szCs w:val="20"/>
        </w:rPr>
        <w:t>DATI DELLA NAVE</w:t>
      </w:r>
    </w:p>
    <w:p w:rsidR="00D42CF7" w:rsidRPr="00332744" w:rsidRDefault="00D42CF7" w:rsidP="00D42CF7">
      <w:pPr>
        <w:pStyle w:val="Paragrafoelenco"/>
        <w:spacing w:before="159" w:after="0" w:line="230" w:lineRule="exact"/>
        <w:ind w:left="360"/>
        <w:rPr>
          <w:rFonts w:ascii="Times New Roman" w:hAnsi="Times New Roman" w:cs="Times New Roman"/>
          <w:i/>
          <w:sz w:val="16"/>
        </w:rPr>
      </w:pPr>
      <w:r w:rsidRPr="00332744">
        <w:rPr>
          <w:rFonts w:ascii="Times New Roman" w:hAnsi="Times New Roman" w:cs="Times New Roman"/>
          <w:i/>
          <w:sz w:val="16"/>
        </w:rPr>
        <w:t>SHIP PARTICULARS</w:t>
      </w:r>
    </w:p>
    <w:tbl>
      <w:tblPr>
        <w:tblW w:w="9531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840"/>
        <w:gridCol w:w="440"/>
        <w:gridCol w:w="1540"/>
        <w:gridCol w:w="1460"/>
        <w:gridCol w:w="1980"/>
      </w:tblGrid>
      <w:tr w:rsidR="003376D5" w:rsidTr="00D42CF7">
        <w:trPr>
          <w:trHeight w:hRule="exact" w:val="504"/>
        </w:trPr>
        <w:tc>
          <w:tcPr>
            <w:tcW w:w="4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2CF7" w:rsidRDefault="003376D5" w:rsidP="00D42CF7">
            <w:pPr>
              <w:pStyle w:val="Paragrafoelenco"/>
              <w:numPr>
                <w:ilvl w:val="1"/>
                <w:numId w:val="1"/>
              </w:numPr>
              <w:spacing w:after="0"/>
              <w:ind w:left="567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42CF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Nome della nave:</w:t>
            </w:r>
          </w:p>
          <w:p w:rsidR="00332744" w:rsidRPr="00332744" w:rsidRDefault="00332744" w:rsidP="00332744">
            <w:pPr>
              <w:pStyle w:val="Paragrafoelenco"/>
              <w:spacing w:after="0"/>
              <w:ind w:left="567"/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</w:pPr>
            <w:proofErr w:type="spellStart"/>
            <w:r w:rsidRPr="00332744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Name</w:t>
            </w:r>
            <w:proofErr w:type="spellEnd"/>
            <w:r w:rsidRPr="00332744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of </w:t>
            </w:r>
            <w:proofErr w:type="spellStart"/>
            <w:r w:rsidRPr="00332744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ship</w:t>
            </w:r>
            <w:proofErr w:type="spellEnd"/>
            <w:r w:rsid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:</w:t>
            </w:r>
          </w:p>
          <w:p w:rsidR="00D42CF7" w:rsidRPr="00D42CF7" w:rsidRDefault="00D42CF7" w:rsidP="00D42CF7">
            <w:pPr>
              <w:spacing w:after="0"/>
              <w:ind w:left="426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4B2E" w:rsidRPr="00114B2E" w:rsidRDefault="003376D5" w:rsidP="00114B2E">
            <w:pPr>
              <w:pStyle w:val="Paragrafoelenco"/>
              <w:numPr>
                <w:ilvl w:val="1"/>
                <w:numId w:val="4"/>
              </w:numPr>
              <w:spacing w:after="0"/>
              <w:ind w:left="552" w:hanging="425"/>
            </w:pPr>
            <w:r w:rsidRPr="00114B2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Proprietario o operatore:</w:t>
            </w:r>
          </w:p>
          <w:p w:rsidR="00114B2E" w:rsidRPr="00114B2E" w:rsidRDefault="00114B2E" w:rsidP="00114B2E">
            <w:pPr>
              <w:pStyle w:val="Paragrafoelenco"/>
              <w:spacing w:after="0"/>
              <w:ind w:left="552"/>
            </w:pP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Owner</w:t>
            </w:r>
            <w:proofErr w:type="spellEnd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or operator:</w:t>
            </w:r>
          </w:p>
        </w:tc>
      </w:tr>
      <w:tr w:rsidR="00366331" w:rsidTr="00366331">
        <w:trPr>
          <w:trHeight w:hRule="exact" w:val="532"/>
        </w:trPr>
        <w:tc>
          <w:tcPr>
            <w:tcW w:w="45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6331" w:rsidRPr="00332744" w:rsidRDefault="00366331" w:rsidP="00366331">
            <w:pPr>
              <w:pStyle w:val="Paragrafoelenco"/>
              <w:numPr>
                <w:ilvl w:val="1"/>
                <w:numId w:val="8"/>
              </w:numPr>
              <w:spacing w:after="0"/>
              <w:ind w:left="567" w:hanging="425"/>
            </w:pPr>
            <w:r w:rsidRPr="003327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Numero IMO:</w:t>
            </w:r>
          </w:p>
          <w:p w:rsidR="00366331" w:rsidRPr="0013274D" w:rsidRDefault="00366331" w:rsidP="00332744">
            <w:pPr>
              <w:pStyle w:val="Paragrafoelenco"/>
              <w:spacing w:after="0"/>
              <w:ind w:left="567"/>
              <w:rPr>
                <w:rFonts w:ascii="Times New Roman" w:hAnsi="Times New Roman" w:cs="Times New Roman"/>
                <w:i/>
              </w:rPr>
            </w:pPr>
            <w:r w:rsidRPr="0013274D">
              <w:rPr>
                <w:rFonts w:ascii="Times New Roman" w:hAnsi="Times New Roman" w:cs="Times New Roman"/>
                <w:i/>
                <w:sz w:val="16"/>
              </w:rPr>
              <w:t xml:space="preserve">IMO </w:t>
            </w:r>
            <w:proofErr w:type="spellStart"/>
            <w:r w:rsidRPr="0013274D">
              <w:rPr>
                <w:rFonts w:ascii="Times New Roman" w:hAnsi="Times New Roman" w:cs="Times New Roman"/>
                <w:i/>
                <w:sz w:val="16"/>
              </w:rPr>
              <w:t>number</w:t>
            </w:r>
            <w:proofErr w:type="spellEnd"/>
            <w:r w:rsidRPr="0013274D">
              <w:rPr>
                <w:rFonts w:ascii="Times New Roman" w:hAnsi="Times New Roman" w:cs="Times New Roman"/>
                <w:i/>
                <w:sz w:val="16"/>
              </w:rPr>
              <w:t>:</w:t>
            </w:r>
          </w:p>
        </w:tc>
        <w:tc>
          <w:tcPr>
            <w:tcW w:w="4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6331" w:rsidRPr="00366331" w:rsidRDefault="00366331" w:rsidP="00366331">
            <w:pPr>
              <w:pStyle w:val="Paragrafoelenco"/>
              <w:numPr>
                <w:ilvl w:val="1"/>
                <w:numId w:val="7"/>
              </w:numPr>
              <w:spacing w:after="0"/>
              <w:ind w:left="552" w:hanging="425"/>
            </w:pPr>
            <w:r w:rsidRPr="00366331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Lettere o numero di identificazione:</w:t>
            </w:r>
          </w:p>
          <w:p w:rsidR="00366331" w:rsidRPr="00366331" w:rsidRDefault="00366331" w:rsidP="00366331">
            <w:pPr>
              <w:pStyle w:val="Paragrafoelenco"/>
              <w:spacing w:after="0"/>
              <w:ind w:left="552"/>
              <w:rPr>
                <w:i/>
                <w:sz w:val="18"/>
              </w:rPr>
            </w:pPr>
            <w:proofErr w:type="spellStart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>Distinctive</w:t>
            </w:r>
            <w:proofErr w:type="spellEnd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 xml:space="preserve"> </w:t>
            </w:r>
            <w:proofErr w:type="spellStart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>number</w:t>
            </w:r>
            <w:proofErr w:type="spellEnd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 xml:space="preserve"> or </w:t>
            </w:r>
            <w:proofErr w:type="spellStart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>letters</w:t>
            </w:r>
            <w:proofErr w:type="spellEnd"/>
          </w:p>
          <w:p w:rsidR="00366331" w:rsidRPr="00366331" w:rsidRDefault="00366331" w:rsidP="00366331">
            <w:pPr>
              <w:pStyle w:val="Paragrafoelenco"/>
              <w:spacing w:after="0"/>
              <w:ind w:left="552"/>
            </w:pPr>
          </w:p>
          <w:p w:rsidR="00366331" w:rsidRDefault="00366331" w:rsidP="00D42CF7">
            <w:pPr>
              <w:spacing w:after="0"/>
              <w:ind w:left="105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366331" w:rsidRDefault="00366331" w:rsidP="00D42CF7">
            <w:pPr>
              <w:spacing w:after="0"/>
              <w:ind w:left="105"/>
            </w:pPr>
          </w:p>
        </w:tc>
      </w:tr>
      <w:tr w:rsidR="00366331" w:rsidTr="00DD5560">
        <w:trPr>
          <w:trHeight w:hRule="exact" w:val="500"/>
        </w:trPr>
        <w:tc>
          <w:tcPr>
            <w:tcW w:w="455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6331" w:rsidRPr="00332744" w:rsidRDefault="00366331" w:rsidP="00366331">
            <w:pPr>
              <w:pStyle w:val="Paragrafoelenco"/>
              <w:numPr>
                <w:ilvl w:val="1"/>
                <w:numId w:val="8"/>
              </w:numPr>
              <w:spacing w:after="0"/>
              <w:ind w:left="567" w:hanging="425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6331" w:rsidRDefault="00366331" w:rsidP="00366331">
            <w:pPr>
              <w:pStyle w:val="Paragrafoelenco"/>
              <w:spacing w:after="0"/>
              <w:ind w:left="552"/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</w:pPr>
            <w:r w:rsidRPr="00366331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Numero MMSI</w:t>
            </w:r>
          </w:p>
          <w:p w:rsidR="00366331" w:rsidRPr="00366331" w:rsidRDefault="00366331" w:rsidP="00366331">
            <w:pPr>
              <w:pStyle w:val="Paragrafoelenco"/>
              <w:spacing w:after="0"/>
              <w:ind w:left="552"/>
              <w:rPr>
                <w:rFonts w:ascii="Times New Roman" w:hAnsi="Times New Roman" w:cs="Times New Roman"/>
                <w:i/>
                <w:color w:val="000000"/>
                <w:w w:val="103"/>
                <w:sz w:val="20"/>
                <w:szCs w:val="20"/>
              </w:rPr>
            </w:pPr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 xml:space="preserve">MMSI (Maritime Mobile Service </w:t>
            </w:r>
            <w:proofErr w:type="spellStart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>Identify</w:t>
            </w:r>
            <w:proofErr w:type="spellEnd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 xml:space="preserve">) </w:t>
            </w:r>
            <w:proofErr w:type="spellStart"/>
            <w:r w:rsidRPr="00366331">
              <w:rPr>
                <w:rFonts w:ascii="Times New Roman" w:hAnsi="Times New Roman" w:cs="Times New Roman"/>
                <w:i/>
                <w:color w:val="000000"/>
                <w:w w:val="103"/>
                <w:sz w:val="16"/>
                <w:szCs w:val="20"/>
              </w:rPr>
              <w:t>number</w:t>
            </w:r>
            <w:proofErr w:type="spellEnd"/>
          </w:p>
        </w:tc>
      </w:tr>
      <w:tr w:rsidR="003376D5" w:rsidTr="0013274D">
        <w:trPr>
          <w:trHeight w:hRule="exact" w:val="700"/>
        </w:trPr>
        <w:tc>
          <w:tcPr>
            <w:tcW w:w="4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274D" w:rsidRPr="0013274D" w:rsidRDefault="003376D5" w:rsidP="00366331">
            <w:pPr>
              <w:pStyle w:val="Paragrafoelenco"/>
              <w:numPr>
                <w:ilvl w:val="1"/>
                <w:numId w:val="9"/>
              </w:numPr>
              <w:spacing w:after="0"/>
              <w:ind w:left="567" w:hanging="425"/>
            </w:pPr>
            <w:r w:rsidRPr="0013274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Stazza lorda:</w:t>
            </w:r>
          </w:p>
          <w:p w:rsidR="0013274D" w:rsidRPr="0013274D" w:rsidRDefault="0013274D" w:rsidP="0013274D">
            <w:pPr>
              <w:pStyle w:val="Paragrafoelenco"/>
              <w:spacing w:after="0"/>
              <w:ind w:left="567"/>
            </w:pPr>
            <w:proofErr w:type="spellStart"/>
            <w:r w:rsidRPr="0013274D">
              <w:rPr>
                <w:rFonts w:ascii="Times New Roman" w:hAnsi="Times New Roman" w:cs="Times New Roman"/>
                <w:i/>
                <w:sz w:val="16"/>
              </w:rPr>
              <w:t>Gross</w:t>
            </w:r>
            <w:proofErr w:type="spellEnd"/>
            <w:r w:rsidRPr="0013274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13274D">
              <w:rPr>
                <w:rFonts w:ascii="Times New Roman" w:hAnsi="Times New Roman" w:cs="Times New Roman"/>
                <w:i/>
                <w:sz w:val="16"/>
              </w:rPr>
              <w:t>tonnage</w:t>
            </w:r>
            <w:proofErr w:type="spellEnd"/>
            <w:r w:rsidR="00114B2E">
              <w:rPr>
                <w:rFonts w:ascii="Times New Roman" w:hAnsi="Times New Roman" w:cs="Times New Roman"/>
                <w:i/>
                <w:sz w:val="16"/>
              </w:rPr>
              <w:t>:</w:t>
            </w:r>
          </w:p>
        </w:tc>
        <w:tc>
          <w:tcPr>
            <w:tcW w:w="4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76D5" w:rsidRPr="00366331" w:rsidRDefault="003376D5" w:rsidP="00366331">
            <w:pPr>
              <w:pStyle w:val="Paragrafoelenco"/>
              <w:numPr>
                <w:ilvl w:val="1"/>
                <w:numId w:val="10"/>
              </w:numPr>
              <w:spacing w:after="0"/>
              <w:ind w:left="552" w:hanging="425"/>
            </w:pPr>
            <w:r w:rsidRPr="003663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Stato di bandiera:</w:t>
            </w:r>
          </w:p>
          <w:p w:rsidR="00366331" w:rsidRPr="00366331" w:rsidRDefault="00366331" w:rsidP="00366331">
            <w:pPr>
              <w:pStyle w:val="Paragrafoelenco"/>
              <w:spacing w:after="0"/>
              <w:ind w:left="552"/>
              <w:rPr>
                <w:i/>
              </w:rPr>
            </w:pPr>
            <w:proofErr w:type="spellStart"/>
            <w:r w:rsidRPr="00366331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Flag</w:t>
            </w:r>
            <w:proofErr w:type="spellEnd"/>
            <w:r w:rsidRPr="00366331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state</w:t>
            </w:r>
          </w:p>
        </w:tc>
      </w:tr>
      <w:tr w:rsidR="003376D5" w:rsidTr="00114B2E">
        <w:trPr>
          <w:trHeight w:hRule="exact" w:val="121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4B2E" w:rsidRPr="00114B2E" w:rsidRDefault="003376D5" w:rsidP="00366331">
            <w:pPr>
              <w:pStyle w:val="Paragrafoelenco"/>
              <w:numPr>
                <w:ilvl w:val="1"/>
                <w:numId w:val="9"/>
              </w:numPr>
              <w:spacing w:after="0"/>
              <w:ind w:left="567" w:hanging="425"/>
            </w:pPr>
            <w:r w:rsidRPr="0013274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Tipo di nave:</w:t>
            </w:r>
          </w:p>
          <w:p w:rsidR="0013274D" w:rsidRPr="00114B2E" w:rsidRDefault="0013274D" w:rsidP="00114B2E">
            <w:pPr>
              <w:pStyle w:val="Paragrafoelenco"/>
              <w:spacing w:after="0"/>
              <w:ind w:left="567"/>
            </w:pP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Type</w:t>
            </w:r>
            <w:proofErr w:type="spellEnd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of 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ship</w:t>
            </w:r>
            <w:proofErr w:type="spellEnd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: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13274D" w:rsidRDefault="0013274D" w:rsidP="00114B2E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 w:rsidRPr="003376D5">
              <w:rPr>
                <w:rFonts w:ascii="Arial" w:hAnsi="Arial" w:cs="Arial"/>
                <w:sz w:val="12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376D5" w:rsidRPr="0013274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Petroliera</w:t>
            </w:r>
          </w:p>
          <w:p w:rsidR="0013274D" w:rsidRDefault="0013274D" w:rsidP="00114B2E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     </w:t>
            </w:r>
            <w:proofErr w:type="spellStart"/>
            <w:r w:rsidRPr="0013274D">
              <w:rPr>
                <w:rFonts w:ascii="Times New Roman" w:hAnsi="Times New Roman" w:cs="Times New Roman"/>
                <w:i/>
                <w:sz w:val="16"/>
                <w:szCs w:val="20"/>
              </w:rPr>
              <w:t>Oil</w:t>
            </w:r>
            <w:proofErr w:type="spellEnd"/>
            <w:r w:rsidRPr="0013274D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Pr="0013274D">
              <w:rPr>
                <w:rFonts w:ascii="Times New Roman" w:hAnsi="Times New Roman" w:cs="Times New Roman"/>
                <w:i/>
                <w:sz w:val="16"/>
                <w:szCs w:val="20"/>
              </w:rPr>
              <w:t>tanker</w:t>
            </w:r>
            <w:proofErr w:type="spellEnd"/>
          </w:p>
          <w:p w:rsidR="00114B2E" w:rsidRPr="00114B2E" w:rsidRDefault="00114B2E" w:rsidP="00114B2E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12"/>
                <w:szCs w:val="20"/>
              </w:rPr>
            </w:pPr>
          </w:p>
          <w:p w:rsidR="003376D5" w:rsidRDefault="003376D5" w:rsidP="00114B2E">
            <w:pPr>
              <w:spacing w:after="0" w:line="240" w:lineRule="auto"/>
              <w:ind w:left="139"/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 w:rsidRPr="003376D5">
              <w:rPr>
                <w:rFonts w:ascii="Arial" w:hAnsi="Arial" w:cs="Arial"/>
                <w:sz w:val="12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12"/>
                <w:sz w:val="20"/>
                <w:szCs w:val="20"/>
              </w:rPr>
              <w:t>Nave da carico</w:t>
            </w:r>
          </w:p>
          <w:p w:rsidR="003376D5" w:rsidRDefault="003376D5" w:rsidP="00114B2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di altro tipo</w:t>
            </w:r>
          </w:p>
          <w:p w:rsidR="0013274D" w:rsidRPr="0013274D" w:rsidRDefault="0013274D" w:rsidP="00114B2E">
            <w:pPr>
              <w:spacing w:after="0" w:line="240" w:lineRule="auto"/>
              <w:ind w:left="360"/>
              <w:rPr>
                <w:i/>
              </w:rPr>
            </w:pPr>
            <w:proofErr w:type="spellStart"/>
            <w:r w:rsidRPr="0013274D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Other</w:t>
            </w:r>
            <w:proofErr w:type="spellEnd"/>
            <w:r w:rsidRPr="0013274D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cargo </w:t>
            </w:r>
            <w:proofErr w:type="spellStart"/>
            <w:r w:rsidRPr="0013274D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ship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Default="003376D5" w:rsidP="00114B2E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>
              <w:rPr>
                <w:rFonts w:ascii="Arial" w:hAnsi="Arial" w:cs="Arial"/>
                <w:sz w:val="12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Chimichiera</w:t>
            </w:r>
            <w:proofErr w:type="spellEnd"/>
          </w:p>
          <w:p w:rsidR="00114B2E" w:rsidRPr="00114B2E" w:rsidRDefault="00114B2E" w:rsidP="00114B2E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    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Chemical</w:t>
            </w:r>
            <w:proofErr w:type="spellEnd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tanker</w:t>
            </w:r>
            <w:proofErr w:type="spellEnd"/>
          </w:p>
          <w:p w:rsidR="00114B2E" w:rsidRDefault="00114B2E" w:rsidP="00114B2E">
            <w:pPr>
              <w:spacing w:after="0" w:line="240" w:lineRule="auto"/>
              <w:ind w:left="142"/>
              <w:rPr>
                <w:rFonts w:ascii="Arial" w:hAnsi="Arial" w:cs="Arial"/>
                <w:sz w:val="12"/>
                <w:szCs w:val="24"/>
              </w:rPr>
            </w:pPr>
          </w:p>
          <w:p w:rsidR="003376D5" w:rsidRDefault="003376D5" w:rsidP="00114B2E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>
              <w:rPr>
                <w:rFonts w:ascii="Arial" w:hAnsi="Arial" w:cs="Arial"/>
                <w:sz w:val="1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Nave passeggeri</w:t>
            </w:r>
          </w:p>
          <w:p w:rsidR="00114B2E" w:rsidRPr="00114B2E" w:rsidRDefault="00114B2E" w:rsidP="00114B2E">
            <w:pPr>
              <w:spacing w:after="0" w:line="240" w:lineRule="auto"/>
              <w:ind w:left="142"/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    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Passenger</w:t>
            </w:r>
            <w:proofErr w:type="spellEnd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ship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Default="003376D5" w:rsidP="00114B2E">
            <w:pPr>
              <w:spacing w:after="0" w:line="240" w:lineRule="auto"/>
              <w:ind w:left="146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Portarinfuse</w:t>
            </w:r>
          </w:p>
          <w:p w:rsidR="00114B2E" w:rsidRPr="00114B2E" w:rsidRDefault="00114B2E" w:rsidP="00114B2E">
            <w:pPr>
              <w:spacing w:after="0" w:line="240" w:lineRule="auto"/>
              <w:ind w:left="146"/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   </w:t>
            </w:r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Bulk 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carrier</w:t>
            </w:r>
            <w:proofErr w:type="spellEnd"/>
          </w:p>
          <w:p w:rsidR="00114B2E" w:rsidRDefault="00114B2E" w:rsidP="00114B2E">
            <w:pPr>
              <w:spacing w:after="0" w:line="240" w:lineRule="auto"/>
              <w:ind w:left="146"/>
              <w:rPr>
                <w:rFonts w:ascii="Arial" w:hAnsi="Arial" w:cs="Arial"/>
                <w:sz w:val="12"/>
                <w:szCs w:val="24"/>
              </w:rPr>
            </w:pPr>
          </w:p>
          <w:p w:rsidR="003376D5" w:rsidRDefault="003376D5" w:rsidP="00114B2E">
            <w:pPr>
              <w:spacing w:after="0" w:line="240" w:lineRule="auto"/>
              <w:ind w:left="146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Ro-ro</w:t>
            </w:r>
          </w:p>
          <w:p w:rsidR="00114B2E" w:rsidRPr="00114B2E" w:rsidRDefault="00114B2E" w:rsidP="00114B2E">
            <w:pPr>
              <w:spacing w:after="0" w:line="240" w:lineRule="auto"/>
              <w:ind w:left="146"/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   </w:t>
            </w:r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Ro-Ro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Default="003376D5" w:rsidP="00114B2E">
            <w:pPr>
              <w:spacing w:after="0" w:line="240" w:lineRule="auto"/>
              <w:ind w:left="10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Container</w:t>
            </w:r>
          </w:p>
          <w:p w:rsidR="00114B2E" w:rsidRPr="00114B2E" w:rsidRDefault="00114B2E" w:rsidP="00114B2E">
            <w:pPr>
              <w:spacing w:after="0" w:line="240" w:lineRule="auto"/>
              <w:ind w:left="104"/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   </w:t>
            </w:r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Container</w:t>
            </w:r>
          </w:p>
          <w:p w:rsidR="00114B2E" w:rsidRDefault="00114B2E" w:rsidP="00114B2E">
            <w:pPr>
              <w:spacing w:after="0" w:line="240" w:lineRule="auto"/>
              <w:ind w:left="104"/>
              <w:rPr>
                <w:rFonts w:ascii="Arial" w:hAnsi="Arial" w:cs="Arial"/>
                <w:sz w:val="12"/>
                <w:szCs w:val="24"/>
              </w:rPr>
            </w:pPr>
          </w:p>
          <w:p w:rsidR="003376D5" w:rsidRDefault="003376D5" w:rsidP="00114B2E">
            <w:pPr>
              <w:spacing w:after="0" w:line="240" w:lineRule="auto"/>
              <w:ind w:left="10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376D5">
              <w:rPr>
                <w:rFonts w:ascii="Arial" w:hAnsi="Arial" w:cs="Arial"/>
                <w:sz w:val="12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6D5">
              <w:rPr>
                <w:rFonts w:ascii="Arial" w:hAnsi="Arial" w:cs="Arial"/>
                <w:sz w:val="12"/>
                <w:szCs w:val="24"/>
              </w:rPr>
              <w:instrText xml:space="preserve"> FORMCHECKBOX </w:instrText>
            </w:r>
            <w:r w:rsidR="00833876">
              <w:rPr>
                <w:rFonts w:ascii="Arial" w:hAnsi="Arial" w:cs="Arial"/>
                <w:sz w:val="12"/>
                <w:szCs w:val="24"/>
              </w:rPr>
            </w:r>
            <w:r w:rsidR="00833876">
              <w:rPr>
                <w:rFonts w:ascii="Arial" w:hAnsi="Arial" w:cs="Arial"/>
                <w:sz w:val="12"/>
                <w:szCs w:val="24"/>
              </w:rPr>
              <w:fldChar w:fldCharType="separate"/>
            </w:r>
            <w:r w:rsidRPr="003376D5">
              <w:rPr>
                <w:rFonts w:ascii="Arial" w:hAnsi="Arial" w:cs="Arial"/>
                <w:sz w:val="12"/>
                <w:szCs w:val="24"/>
              </w:rPr>
              <w:fldChar w:fldCharType="end"/>
            </w:r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Altro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(specificare)</w:t>
            </w:r>
          </w:p>
          <w:p w:rsidR="00114B2E" w:rsidRPr="00114B2E" w:rsidRDefault="00114B2E" w:rsidP="00114B2E">
            <w:pPr>
              <w:spacing w:after="0" w:line="240" w:lineRule="auto"/>
              <w:ind w:left="104"/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    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Other</w:t>
            </w:r>
            <w:proofErr w:type="spellEnd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(</w:t>
            </w:r>
            <w:proofErr w:type="spellStart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specify</w:t>
            </w:r>
            <w:proofErr w:type="spellEnd"/>
            <w:r w:rsidRPr="00114B2E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)</w:t>
            </w:r>
          </w:p>
        </w:tc>
      </w:tr>
    </w:tbl>
    <w:p w:rsidR="003376D5" w:rsidRDefault="003376D5" w:rsidP="003376D5">
      <w:pPr>
        <w:spacing w:line="240" w:lineRule="auto"/>
        <w:jc w:val="both"/>
      </w:pPr>
    </w:p>
    <w:p w:rsidR="003376D5" w:rsidRPr="00114B2E" w:rsidRDefault="003376D5" w:rsidP="00114B2E">
      <w:pPr>
        <w:pStyle w:val="Paragrafoelenco"/>
        <w:numPr>
          <w:ilvl w:val="0"/>
          <w:numId w:val="1"/>
        </w:numPr>
        <w:spacing w:before="112" w:after="0" w:line="230" w:lineRule="exact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114B2E">
        <w:rPr>
          <w:rFonts w:ascii="Times New Roman" w:hAnsi="Times New Roman" w:cs="Times New Roman"/>
          <w:color w:val="000000"/>
          <w:spacing w:val="3"/>
          <w:sz w:val="20"/>
          <w:szCs w:val="20"/>
        </w:rPr>
        <w:t>DATI RELATIVI AL VIAGGIO E AL PORTO</w:t>
      </w:r>
    </w:p>
    <w:p w:rsidR="00114B2E" w:rsidRPr="00114B2E" w:rsidRDefault="00114B2E" w:rsidP="00114B2E">
      <w:pPr>
        <w:pStyle w:val="Paragrafoelenco"/>
        <w:spacing w:before="112" w:after="0" w:line="230" w:lineRule="exact"/>
        <w:ind w:left="360"/>
        <w:rPr>
          <w:rFonts w:ascii="Times New Roman" w:hAnsi="Times New Roman" w:cs="Times New Roman"/>
          <w:i/>
          <w:sz w:val="16"/>
        </w:rPr>
      </w:pPr>
      <w:r w:rsidRPr="00114B2E">
        <w:rPr>
          <w:rFonts w:ascii="Times New Roman" w:hAnsi="Times New Roman" w:cs="Times New Roman"/>
          <w:i/>
          <w:sz w:val="16"/>
        </w:rPr>
        <w:t>PORT AND VOYAGE PARTICULARS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60"/>
      </w:tblGrid>
      <w:tr w:rsidR="003376D5" w:rsidTr="006B2157">
        <w:trPr>
          <w:trHeight w:hRule="exact" w:val="599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4F2AEC" w:rsidRDefault="003376D5" w:rsidP="004F2AEC">
            <w:pPr>
              <w:pStyle w:val="Paragrafoelenco"/>
              <w:numPr>
                <w:ilvl w:val="1"/>
                <w:numId w:val="11"/>
              </w:numPr>
              <w:spacing w:after="0"/>
              <w:ind w:left="567" w:hanging="425"/>
            </w:pPr>
            <w:r w:rsidRPr="004F2AE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Luogo/nome del terminal:</w:t>
            </w:r>
          </w:p>
          <w:p w:rsidR="004F2AEC" w:rsidRPr="004F2AEC" w:rsidRDefault="004F2AEC" w:rsidP="004F2AEC">
            <w:pPr>
              <w:pStyle w:val="Paragrafoelenco"/>
              <w:spacing w:after="0"/>
              <w:ind w:left="567"/>
              <w:rPr>
                <w:i/>
              </w:rPr>
            </w:pPr>
            <w:r w:rsidRPr="004F2AEC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Location/terminal </w:t>
            </w:r>
            <w:proofErr w:type="spellStart"/>
            <w:r w:rsidRPr="004F2AEC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6B2157" w:rsidRDefault="003376D5" w:rsidP="006B2157">
            <w:pPr>
              <w:pStyle w:val="Paragrafoelenco"/>
              <w:numPr>
                <w:ilvl w:val="1"/>
                <w:numId w:val="16"/>
              </w:numPr>
              <w:spacing w:after="0"/>
              <w:ind w:left="474" w:hanging="332"/>
            </w:pPr>
            <w:r w:rsidRPr="006B21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Ultimo porto in cui sono stati conferiti i rifiuti:</w:t>
            </w:r>
          </w:p>
          <w:p w:rsidR="006B2157" w:rsidRPr="006B2157" w:rsidRDefault="006B2157" w:rsidP="006B2157">
            <w:pPr>
              <w:pStyle w:val="Paragrafoelenco"/>
              <w:spacing w:after="0"/>
              <w:ind w:left="474"/>
              <w:rPr>
                <w:i/>
              </w:rPr>
            </w:pPr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Last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port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where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waste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was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delivered</w:t>
            </w:r>
            <w:proofErr w:type="spellEnd"/>
          </w:p>
        </w:tc>
      </w:tr>
      <w:tr w:rsidR="003376D5" w:rsidTr="006B2157">
        <w:trPr>
          <w:trHeight w:hRule="exact" w:val="599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157" w:rsidRPr="006B2157" w:rsidRDefault="003376D5" w:rsidP="006B2157">
            <w:pPr>
              <w:pStyle w:val="Paragrafoelenco"/>
              <w:numPr>
                <w:ilvl w:val="1"/>
                <w:numId w:val="17"/>
              </w:numPr>
              <w:spacing w:after="0"/>
              <w:ind w:left="567" w:hanging="425"/>
            </w:pPr>
            <w:r w:rsidRPr="004F2AE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Data e ora di arrivo:</w:t>
            </w:r>
          </w:p>
          <w:p w:rsidR="004F2AEC" w:rsidRPr="004F2AEC" w:rsidRDefault="004F2AEC" w:rsidP="006B2157">
            <w:pPr>
              <w:pStyle w:val="Paragrafoelenco"/>
              <w:spacing w:after="0"/>
              <w:ind w:left="567"/>
            </w:pP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Arrival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date and time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AB17CA" w:rsidRDefault="003376D5" w:rsidP="003F5C62">
            <w:pPr>
              <w:pStyle w:val="Paragrafoelenco"/>
              <w:numPr>
                <w:ilvl w:val="1"/>
                <w:numId w:val="16"/>
              </w:numPr>
              <w:spacing w:after="0"/>
              <w:ind w:left="474" w:hanging="332"/>
            </w:pPr>
            <w:r w:rsidRPr="003F5C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Data dell’ultimo conferimento:</w:t>
            </w:r>
          </w:p>
          <w:p w:rsidR="00AB17CA" w:rsidRPr="00AB17CA" w:rsidRDefault="00AB17CA" w:rsidP="00AB17CA">
            <w:pPr>
              <w:pStyle w:val="Paragrafoelenco"/>
              <w:spacing w:after="0"/>
              <w:ind w:left="474"/>
              <w:rPr>
                <w:i/>
              </w:rPr>
            </w:pPr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Date of last delivery</w:t>
            </w:r>
          </w:p>
        </w:tc>
      </w:tr>
      <w:tr w:rsidR="003376D5" w:rsidTr="006B2157">
        <w:trPr>
          <w:trHeight w:hRule="exact" w:val="599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6B2157" w:rsidRDefault="003376D5" w:rsidP="006B2157">
            <w:pPr>
              <w:pStyle w:val="Paragrafoelenco"/>
              <w:numPr>
                <w:ilvl w:val="1"/>
                <w:numId w:val="17"/>
              </w:numPr>
              <w:spacing w:after="0"/>
              <w:ind w:left="567" w:hanging="425"/>
            </w:pPr>
            <w:r w:rsidRPr="006B21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Data e ora di partenza:</w:t>
            </w:r>
          </w:p>
          <w:p w:rsidR="006B2157" w:rsidRPr="006B2157" w:rsidRDefault="006B2157" w:rsidP="006B2157">
            <w:pPr>
              <w:pStyle w:val="Paragrafoelenco"/>
              <w:spacing w:after="0"/>
              <w:ind w:left="567"/>
              <w:rPr>
                <w:i/>
              </w:rPr>
            </w:pP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Departure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date and time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AB17CA" w:rsidRDefault="003376D5" w:rsidP="00AB17CA">
            <w:pPr>
              <w:pStyle w:val="Paragrafoelenco"/>
              <w:numPr>
                <w:ilvl w:val="1"/>
                <w:numId w:val="16"/>
              </w:numPr>
              <w:spacing w:after="0"/>
              <w:ind w:left="474" w:hanging="332"/>
            </w:pPr>
            <w:r w:rsidRPr="00AB17C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Porto di conferimento successivo:</w:t>
            </w:r>
          </w:p>
          <w:p w:rsidR="00AB17CA" w:rsidRPr="00AB17CA" w:rsidRDefault="00AB17CA" w:rsidP="00AB17CA">
            <w:pPr>
              <w:pStyle w:val="Paragrafoelenco"/>
              <w:spacing w:after="0"/>
              <w:ind w:left="474"/>
              <w:rPr>
                <w:i/>
              </w:rPr>
            </w:pP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Next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port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of delivery</w:t>
            </w:r>
          </w:p>
        </w:tc>
      </w:tr>
      <w:tr w:rsidR="003376D5" w:rsidTr="006B2157">
        <w:trPr>
          <w:trHeight w:hRule="exact" w:val="599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6B2157" w:rsidRDefault="003376D5" w:rsidP="006B2157">
            <w:pPr>
              <w:pStyle w:val="Paragrafoelenco"/>
              <w:numPr>
                <w:ilvl w:val="1"/>
                <w:numId w:val="17"/>
              </w:numPr>
              <w:spacing w:after="0"/>
              <w:ind w:left="567" w:hanging="425"/>
            </w:pPr>
            <w:r w:rsidRPr="006B21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Ultimo porto e paese di scalo:</w:t>
            </w:r>
          </w:p>
          <w:p w:rsidR="006B2157" w:rsidRPr="006B2157" w:rsidRDefault="006B2157" w:rsidP="006B2157">
            <w:pPr>
              <w:pStyle w:val="Paragrafoelenco"/>
              <w:spacing w:after="0"/>
              <w:ind w:left="567"/>
              <w:rPr>
                <w:i/>
              </w:rPr>
            </w:pPr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Last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port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and country</w:t>
            </w:r>
          </w:p>
        </w:tc>
        <w:tc>
          <w:tcPr>
            <w:tcW w:w="4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AB17CA" w:rsidRDefault="003376D5" w:rsidP="00AB17CA">
            <w:pPr>
              <w:pStyle w:val="Paragrafoelenco"/>
              <w:numPr>
                <w:ilvl w:val="1"/>
                <w:numId w:val="16"/>
              </w:numPr>
              <w:spacing w:after="0"/>
              <w:ind w:left="474" w:hanging="332"/>
            </w:pPr>
            <w:r w:rsidRPr="00AB17C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Persona  che  presenta  il  presente  modulo</w:t>
            </w:r>
            <w:r w:rsidRPr="00AB17C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(se</w:t>
            </w:r>
            <w:r w:rsidR="00AB17C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AB17C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diversa dal comandante):</w:t>
            </w:r>
          </w:p>
          <w:p w:rsidR="00AB17CA" w:rsidRPr="00AB17CA" w:rsidRDefault="00AB17CA" w:rsidP="00AB17CA">
            <w:pPr>
              <w:pStyle w:val="Paragrafoelenco"/>
              <w:spacing w:after="0"/>
              <w:ind w:left="474"/>
              <w:rPr>
                <w:i/>
              </w:rPr>
            </w:pP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Person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submitting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this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form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(</w:t>
            </w: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if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other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than</w:t>
            </w:r>
            <w:proofErr w:type="spellEnd"/>
            <w:r w:rsidRPr="00AB17CA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the master)</w:t>
            </w:r>
          </w:p>
        </w:tc>
      </w:tr>
      <w:tr w:rsidR="003376D5" w:rsidTr="006B2157">
        <w:trPr>
          <w:trHeight w:hRule="exact" w:val="60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Pr="006B2157" w:rsidRDefault="003376D5" w:rsidP="006B2157">
            <w:pPr>
              <w:pStyle w:val="Paragrafoelenco"/>
              <w:numPr>
                <w:ilvl w:val="1"/>
                <w:numId w:val="17"/>
              </w:numPr>
              <w:spacing w:after="0"/>
              <w:ind w:left="567" w:hanging="425"/>
            </w:pPr>
            <w:r w:rsidRPr="006B21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Porto o paese successivo di scalo (se noto):</w:t>
            </w:r>
          </w:p>
          <w:p w:rsidR="006B2157" w:rsidRPr="006B2157" w:rsidRDefault="006B2157" w:rsidP="006B2157">
            <w:pPr>
              <w:pStyle w:val="Paragrafoelenco"/>
              <w:spacing w:after="0"/>
              <w:ind w:left="567"/>
              <w:rPr>
                <w:i/>
              </w:rPr>
            </w:pP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Next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port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and country (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if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known</w:t>
            </w:r>
            <w:proofErr w:type="spellEnd"/>
            <w:r w:rsidRPr="006B2157">
              <w:rPr>
                <w:rFonts w:ascii="Times New Roman" w:hAnsi="Times New Roman" w:cs="Times New Roman"/>
                <w:i/>
                <w:color w:val="000000"/>
                <w:spacing w:val="2"/>
                <w:sz w:val="16"/>
                <w:szCs w:val="20"/>
              </w:rPr>
              <w:t>)</w:t>
            </w:r>
          </w:p>
        </w:tc>
        <w:tc>
          <w:tcPr>
            <w:tcW w:w="47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D5" w:rsidRDefault="003376D5" w:rsidP="0014156F"/>
        </w:tc>
      </w:tr>
    </w:tbl>
    <w:p w:rsidR="003376D5" w:rsidRDefault="003376D5" w:rsidP="003376D5">
      <w:pPr>
        <w:spacing w:line="240" w:lineRule="auto"/>
        <w:jc w:val="both"/>
      </w:pPr>
    </w:p>
    <w:p w:rsidR="00D42CF7" w:rsidRPr="00B912DD" w:rsidRDefault="00D42CF7" w:rsidP="00B912DD">
      <w:pPr>
        <w:pStyle w:val="Paragrafoelenco"/>
        <w:numPr>
          <w:ilvl w:val="0"/>
          <w:numId w:val="1"/>
        </w:numPr>
        <w:spacing w:before="112" w:after="0" w:line="230" w:lineRule="exact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B912DD">
        <w:rPr>
          <w:rFonts w:ascii="Times New Roman" w:hAnsi="Times New Roman" w:cs="Times New Roman"/>
          <w:color w:val="000000"/>
          <w:spacing w:val="3"/>
          <w:sz w:val="20"/>
          <w:szCs w:val="20"/>
        </w:rPr>
        <w:t>TIPO E QUANTITATIVO DI RIFIUTI E CAPACITÀ DI STOCCAGGIO</w:t>
      </w:r>
    </w:p>
    <w:p w:rsidR="00B912DD" w:rsidRPr="00B912DD" w:rsidRDefault="00B912DD" w:rsidP="00B912DD">
      <w:pPr>
        <w:pStyle w:val="Paragrafoelenco"/>
        <w:spacing w:before="112" w:after="0" w:line="230" w:lineRule="exact"/>
        <w:ind w:left="360"/>
        <w:rPr>
          <w:rFonts w:ascii="Times New Roman" w:hAnsi="Times New Roman" w:cs="Times New Roman"/>
          <w:i/>
          <w:sz w:val="16"/>
        </w:rPr>
      </w:pPr>
      <w:r w:rsidRPr="00B912DD">
        <w:rPr>
          <w:rFonts w:ascii="Times New Roman" w:hAnsi="Times New Roman" w:cs="Times New Roman"/>
          <w:i/>
          <w:sz w:val="16"/>
        </w:rPr>
        <w:t>TYPE AND AMOUNT OF WASTE AND STORAGE CAPACITY</w:t>
      </w:r>
    </w:p>
    <w:tbl>
      <w:tblPr>
        <w:tblW w:w="9358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"/>
        <w:gridCol w:w="6"/>
        <w:gridCol w:w="1403"/>
        <w:gridCol w:w="7"/>
        <w:gridCol w:w="7"/>
        <w:gridCol w:w="1269"/>
        <w:gridCol w:w="7"/>
        <w:gridCol w:w="1274"/>
        <w:gridCol w:w="1277"/>
        <w:gridCol w:w="1420"/>
      </w:tblGrid>
      <w:tr w:rsidR="00D42CF7" w:rsidTr="006637F8">
        <w:trPr>
          <w:trHeight w:hRule="exact" w:val="2898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8A2E68" w:rsidRDefault="00D42CF7" w:rsidP="0014156F">
            <w:pPr>
              <w:spacing w:before="7" w:after="0" w:line="235" w:lineRule="exact"/>
              <w:ind w:left="105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Tipo</w:t>
            </w:r>
          </w:p>
          <w:p w:rsidR="00E257F3" w:rsidRPr="00E257F3" w:rsidRDefault="00E257F3" w:rsidP="0014156F">
            <w:pPr>
              <w:spacing w:before="7" w:after="0" w:line="235" w:lineRule="exact"/>
              <w:ind w:left="105"/>
              <w:rPr>
                <w:i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Type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8A2E68" w:rsidRDefault="00D42CF7" w:rsidP="0014156F">
            <w:pPr>
              <w:tabs>
                <w:tab w:val="left" w:pos="1040"/>
              </w:tabs>
              <w:spacing w:before="7" w:after="0" w:line="235" w:lineRule="exact"/>
              <w:ind w:left="112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Rifiuti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da</w:t>
            </w:r>
          </w:p>
          <w:p w:rsidR="00D42CF7" w:rsidRPr="008A2E68" w:rsidRDefault="00D42CF7" w:rsidP="0014156F">
            <w:pPr>
              <w:spacing w:before="37" w:after="0" w:line="235" w:lineRule="exact"/>
              <w:ind w:left="112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conferire</w:t>
            </w:r>
          </w:p>
          <w:p w:rsidR="00D42CF7" w:rsidRPr="008A2E68" w:rsidRDefault="00D42CF7" w:rsidP="0014156F">
            <w:pPr>
              <w:spacing w:before="27" w:after="0" w:line="247" w:lineRule="exact"/>
              <w:ind w:left="112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E257F3" w:rsidRPr="00E257F3" w:rsidRDefault="00E257F3" w:rsidP="0014156F">
            <w:pPr>
              <w:spacing w:before="27" w:after="0" w:line="247" w:lineRule="exact"/>
              <w:ind w:left="112"/>
              <w:rPr>
                <w:i/>
                <w:sz w:val="16"/>
              </w:rPr>
            </w:pP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Waste to be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delivered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(m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)</w:t>
            </w: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8A2E68" w:rsidRDefault="00D42CF7" w:rsidP="0014156F">
            <w:pPr>
              <w:spacing w:before="7" w:after="0" w:line="235" w:lineRule="exact"/>
              <w:ind w:left="9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Massima</w:t>
            </w:r>
          </w:p>
          <w:p w:rsidR="00D42CF7" w:rsidRPr="008A2E68" w:rsidRDefault="00D42CF7" w:rsidP="0014156F">
            <w:pPr>
              <w:spacing w:before="37" w:after="0" w:line="235" w:lineRule="exact"/>
              <w:ind w:left="9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8"/>
                <w:sz w:val="18"/>
                <w:szCs w:val="20"/>
              </w:rPr>
              <w:t>capacità    di</w:t>
            </w:r>
          </w:p>
          <w:p w:rsidR="00D42CF7" w:rsidRPr="008A2E68" w:rsidRDefault="00D42CF7" w:rsidP="0014156F">
            <w:pPr>
              <w:spacing w:before="36" w:after="0" w:line="235" w:lineRule="exact"/>
              <w:ind w:left="9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stoccaggio</w:t>
            </w:r>
          </w:p>
          <w:p w:rsidR="00D42CF7" w:rsidRPr="008A2E68" w:rsidRDefault="00D42CF7" w:rsidP="0014156F">
            <w:pPr>
              <w:spacing w:before="27" w:after="0" w:line="247" w:lineRule="exact"/>
              <w:ind w:left="95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dedicata 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E257F3" w:rsidRPr="00E257F3" w:rsidRDefault="00E257F3" w:rsidP="0014156F">
            <w:pPr>
              <w:spacing w:before="27" w:after="0" w:line="247" w:lineRule="exact"/>
              <w:ind w:left="95"/>
              <w:rPr>
                <w:i/>
                <w:sz w:val="18"/>
                <w:szCs w:val="18"/>
              </w:rPr>
            </w:pP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Maximum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dedicated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storage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capacity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 (m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)</w:t>
            </w: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8A2E68" w:rsidRDefault="00D42CF7" w:rsidP="0014156F">
            <w:pPr>
              <w:spacing w:before="7" w:after="0" w:line="235" w:lineRule="exact"/>
              <w:ind w:left="98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Quantitativo</w:t>
            </w:r>
          </w:p>
          <w:p w:rsidR="00D42CF7" w:rsidRPr="008A2E68" w:rsidRDefault="00D42CF7" w:rsidP="0014156F">
            <w:pPr>
              <w:tabs>
                <w:tab w:val="left" w:pos="752"/>
              </w:tabs>
              <w:spacing w:before="37" w:after="0" w:line="235" w:lineRule="exact"/>
              <w:ind w:left="98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</w:r>
            <w:r w:rsidRPr="008A2E68">
              <w:rPr>
                <w:rFonts w:ascii="Times New Roman" w:hAnsi="Times New Roman" w:cs="Times New Roman"/>
                <w:color w:val="000000"/>
                <w:spacing w:val="1"/>
                <w:sz w:val="18"/>
                <w:szCs w:val="20"/>
              </w:rPr>
              <w:t>rifiuti</w:t>
            </w:r>
          </w:p>
          <w:p w:rsidR="00D42CF7" w:rsidRPr="008A2E68" w:rsidRDefault="00D42CF7" w:rsidP="0014156F">
            <w:pPr>
              <w:tabs>
                <w:tab w:val="left" w:pos="1129"/>
              </w:tabs>
              <w:spacing w:before="36" w:after="0" w:line="235" w:lineRule="exact"/>
              <w:ind w:left="98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trattenuti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  <w:t>a</w:t>
            </w:r>
          </w:p>
          <w:p w:rsidR="00D42CF7" w:rsidRPr="008A2E68" w:rsidRDefault="00D42CF7" w:rsidP="0014156F">
            <w:pPr>
              <w:spacing w:before="27" w:after="0" w:line="247" w:lineRule="exact"/>
              <w:ind w:left="98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bordo 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E257F3" w:rsidRPr="00E257F3" w:rsidRDefault="00E257F3" w:rsidP="0014156F">
            <w:pPr>
              <w:spacing w:before="27" w:after="0" w:line="247" w:lineRule="exact"/>
              <w:ind w:left="98"/>
              <w:rPr>
                <w:i/>
                <w:sz w:val="16"/>
                <w:szCs w:val="16"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Amount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of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waste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retained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on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board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(m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8A2E68" w:rsidRDefault="00D42CF7" w:rsidP="0014156F">
            <w:pPr>
              <w:spacing w:before="7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6"/>
                <w:sz w:val="18"/>
                <w:szCs w:val="20"/>
              </w:rPr>
              <w:t>Porto  in  cui</w:t>
            </w:r>
          </w:p>
          <w:p w:rsidR="00D42CF7" w:rsidRPr="008A2E68" w:rsidRDefault="00D42CF7" w:rsidP="0014156F">
            <w:pPr>
              <w:spacing w:before="37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saranno</w:t>
            </w:r>
          </w:p>
          <w:p w:rsidR="00D42CF7" w:rsidRPr="008A2E68" w:rsidRDefault="00D42CF7" w:rsidP="0014156F">
            <w:pPr>
              <w:tabs>
                <w:tab w:val="left" w:pos="1167"/>
              </w:tabs>
              <w:spacing w:before="36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conferiti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  <w:t>i</w:t>
            </w:r>
          </w:p>
          <w:p w:rsidR="00D42CF7" w:rsidRPr="008A2E68" w:rsidRDefault="00D42CF7" w:rsidP="0014156F">
            <w:pPr>
              <w:spacing w:before="36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rifiuti</w:t>
            </w:r>
          </w:p>
          <w:p w:rsidR="00D42CF7" w:rsidRPr="008A2E68" w:rsidRDefault="00D42CF7" w:rsidP="0014156F">
            <w:pPr>
              <w:spacing w:before="38" w:after="0" w:line="235" w:lineRule="exact"/>
              <w:ind w:left="101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restanti</w:t>
            </w:r>
          </w:p>
          <w:p w:rsidR="00E257F3" w:rsidRPr="00E257F3" w:rsidRDefault="00E257F3" w:rsidP="0014156F">
            <w:pPr>
              <w:spacing w:before="38" w:after="0" w:line="235" w:lineRule="exact"/>
              <w:ind w:left="101"/>
              <w:rPr>
                <w:i/>
              </w:rPr>
            </w:pP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Port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at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wich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remaining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waste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will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be 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delivered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8A2E68" w:rsidRDefault="00D42CF7" w:rsidP="008A2E68">
            <w:pPr>
              <w:spacing w:before="7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Quantitativo</w:t>
            </w:r>
          </w:p>
          <w:p w:rsidR="00D42CF7" w:rsidRPr="008A2E68" w:rsidRDefault="00D42CF7" w:rsidP="008A2E68">
            <w:pPr>
              <w:tabs>
                <w:tab w:val="left" w:pos="1204"/>
              </w:tabs>
              <w:spacing w:before="37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stimato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di</w:t>
            </w:r>
          </w:p>
          <w:p w:rsidR="00D42CF7" w:rsidRPr="008A2E68" w:rsidRDefault="00D42CF7" w:rsidP="008A2E68">
            <w:pPr>
              <w:spacing w:before="36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6"/>
                <w:sz w:val="18"/>
                <w:szCs w:val="20"/>
              </w:rPr>
              <w:t>rifiuti che sarà</w:t>
            </w:r>
          </w:p>
          <w:p w:rsidR="00D42CF7" w:rsidRPr="008A2E68" w:rsidRDefault="00D42CF7" w:rsidP="008A2E68">
            <w:pPr>
              <w:spacing w:before="36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8"/>
                <w:sz w:val="18"/>
                <w:szCs w:val="20"/>
              </w:rPr>
              <w:t>prodotto tra la</w:t>
            </w:r>
          </w:p>
          <w:p w:rsidR="00D42CF7" w:rsidRPr="008A2E68" w:rsidRDefault="00D42CF7" w:rsidP="008A2E68">
            <w:pPr>
              <w:spacing w:before="38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10"/>
                <w:sz w:val="18"/>
                <w:szCs w:val="20"/>
              </w:rPr>
              <w:t>notifica   e   il</w:t>
            </w:r>
          </w:p>
          <w:p w:rsidR="00D42CF7" w:rsidRPr="008A2E68" w:rsidRDefault="00D42CF7" w:rsidP="008A2E68">
            <w:pPr>
              <w:spacing w:before="36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successivo</w:t>
            </w:r>
          </w:p>
          <w:p w:rsidR="00D42CF7" w:rsidRDefault="00D42CF7" w:rsidP="008A2E68">
            <w:pPr>
              <w:spacing w:before="28" w:after="0" w:line="240" w:lineRule="auto"/>
              <w:ind w:left="105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scalo 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FA5945" w:rsidRPr="008A2E68" w:rsidRDefault="008A2E68" w:rsidP="0014156F">
            <w:pPr>
              <w:spacing w:before="28" w:after="0" w:line="247" w:lineRule="exact"/>
              <w:ind w:left="105"/>
              <w:rPr>
                <w:rFonts w:ascii="Times New Roman" w:hAnsi="Times New Roman" w:cs="Times New Roman"/>
                <w:i/>
                <w:color w:val="000000"/>
                <w:spacing w:val="2"/>
                <w:sz w:val="12"/>
                <w:szCs w:val="12"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Estimated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amount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of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waste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to be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generated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between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notification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and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next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port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of call (m3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2"/>
                <w:szCs w:val="12"/>
              </w:rPr>
              <w:t>)</w:t>
            </w:r>
          </w:p>
          <w:p w:rsidR="00FA5945" w:rsidRDefault="00FA5945" w:rsidP="0014156F">
            <w:pPr>
              <w:spacing w:before="28" w:after="0" w:line="247" w:lineRule="exact"/>
              <w:ind w:left="105"/>
            </w:pPr>
          </w:p>
        </w:tc>
      </w:tr>
      <w:tr w:rsidR="00D42CF7" w:rsidTr="00B927F5">
        <w:trPr>
          <w:trHeight w:hRule="exact" w:val="575"/>
        </w:trPr>
        <w:tc>
          <w:tcPr>
            <w:tcW w:w="93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>
            <w:pPr>
              <w:spacing w:before="7" w:after="0" w:line="231" w:lineRule="exact"/>
              <w:ind w:left="10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MARPOL allegato I — Idrocarburi</w:t>
            </w:r>
          </w:p>
          <w:p w:rsidR="008A2E68" w:rsidRPr="008A2E68" w:rsidRDefault="008A2E68" w:rsidP="0014156F">
            <w:pPr>
              <w:spacing w:before="7" w:after="0" w:line="231" w:lineRule="exact"/>
              <w:ind w:left="103"/>
              <w:rPr>
                <w:rFonts w:ascii="Times New Roman" w:hAnsi="Times New Roman" w:cs="Times New Roman"/>
                <w:i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sz w:val="18"/>
              </w:rPr>
              <w:t>Marpo</w:t>
            </w:r>
            <w:proofErr w:type="spellEnd"/>
            <w:r w:rsidRPr="008A2E6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sz w:val="18"/>
              </w:rPr>
              <w:t>Annex</w:t>
            </w:r>
            <w:proofErr w:type="spellEnd"/>
            <w:r w:rsidRPr="008A2E68">
              <w:rPr>
                <w:rFonts w:ascii="Times New Roman" w:hAnsi="Times New Roman" w:cs="Times New Roman"/>
                <w:i/>
                <w:sz w:val="18"/>
              </w:rPr>
              <w:t xml:space="preserve"> I - </w:t>
            </w:r>
            <w:proofErr w:type="spellStart"/>
            <w:r w:rsidRPr="008A2E68">
              <w:rPr>
                <w:rFonts w:ascii="Times New Roman" w:hAnsi="Times New Roman" w:cs="Times New Roman"/>
                <w:i/>
                <w:sz w:val="18"/>
              </w:rPr>
              <w:t>Oil</w:t>
            </w:r>
            <w:proofErr w:type="spellEnd"/>
          </w:p>
        </w:tc>
      </w:tr>
      <w:tr w:rsidR="00D42CF7" w:rsidTr="006637F8">
        <w:trPr>
          <w:trHeight w:hRule="exact" w:val="460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8A2E68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Acque oleose di sentina</w:t>
            </w:r>
          </w:p>
          <w:p w:rsidR="008A2E68" w:rsidRPr="008A2E68" w:rsidRDefault="008A2E68" w:rsidP="008A2E68">
            <w:pPr>
              <w:spacing w:after="0" w:line="240" w:lineRule="auto"/>
              <w:ind w:left="103"/>
              <w:rPr>
                <w:i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Oily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bilge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water</w:t>
            </w: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</w:tr>
      <w:tr w:rsidR="00D42CF7" w:rsidTr="006637F8">
        <w:trPr>
          <w:trHeight w:hRule="exact" w:val="459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8A2E68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Residui oleosi (fanghi)</w:t>
            </w:r>
          </w:p>
          <w:p w:rsidR="008A2E68" w:rsidRPr="008A2E68" w:rsidRDefault="008A2E68" w:rsidP="008A2E68">
            <w:pPr>
              <w:spacing w:after="0" w:line="240" w:lineRule="auto"/>
              <w:ind w:left="103"/>
              <w:rPr>
                <w:i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Oily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residues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(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sludge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</w:tr>
      <w:tr w:rsidR="00D42CF7" w:rsidTr="006637F8">
        <w:trPr>
          <w:trHeight w:hRule="exact" w:val="726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8A2E68" w:rsidRDefault="00D42CF7" w:rsidP="008A2E68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Acque oleose di lavaggio delle</w:t>
            </w:r>
            <w:r w:rsidR="008A2E68" w:rsidRPr="008A2E68">
              <w:rPr>
                <w:rFonts w:ascii="Times New Roman" w:hAnsi="Times New Roman" w:cs="Times New Roman"/>
              </w:rPr>
              <w:t xml:space="preserve"> c</w:t>
            </w:r>
            <w:r w:rsidRPr="008A2E6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isterne</w:t>
            </w:r>
          </w:p>
          <w:p w:rsidR="008A2E68" w:rsidRPr="008A2E68" w:rsidRDefault="008A2E68" w:rsidP="008A2E68">
            <w:pPr>
              <w:spacing w:after="0" w:line="240" w:lineRule="auto"/>
              <w:ind w:left="103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Oily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tank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washing</w:t>
            </w:r>
            <w:proofErr w:type="spellEnd"/>
          </w:p>
          <w:p w:rsidR="008A2E68" w:rsidRDefault="008A2E68" w:rsidP="0014156F">
            <w:pPr>
              <w:spacing w:before="36" w:after="0" w:line="231" w:lineRule="exact"/>
              <w:ind w:left="103"/>
            </w:pP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</w:tr>
      <w:tr w:rsidR="00D42CF7" w:rsidTr="006637F8">
        <w:trPr>
          <w:trHeight w:hRule="exact" w:val="459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8A2E68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Acque di zavorra sporche</w:t>
            </w:r>
          </w:p>
          <w:p w:rsidR="008A2E68" w:rsidRPr="008A2E68" w:rsidRDefault="008A2E68" w:rsidP="008A2E68">
            <w:pPr>
              <w:spacing w:after="0" w:line="240" w:lineRule="auto"/>
              <w:ind w:left="103"/>
              <w:rPr>
                <w:i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Dirty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ballast water</w:t>
            </w: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</w:tr>
      <w:tr w:rsidR="00D42CF7" w:rsidTr="006637F8">
        <w:trPr>
          <w:trHeight w:hRule="exact" w:val="725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>
            <w:pPr>
              <w:spacing w:before="8" w:after="0" w:line="231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Fanghi e residui di lavaggio</w:t>
            </w:r>
          </w:p>
          <w:p w:rsidR="00D42CF7" w:rsidRDefault="00D42CF7" w:rsidP="0014156F">
            <w:pPr>
              <w:spacing w:before="35" w:after="0" w:line="231" w:lineRule="exact"/>
              <w:ind w:left="10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delle cisterne</w:t>
            </w:r>
          </w:p>
          <w:p w:rsidR="009614C7" w:rsidRDefault="009614C7" w:rsidP="00AE4DC9">
            <w:pPr>
              <w:spacing w:after="0" w:line="240" w:lineRule="auto"/>
              <w:ind w:left="103"/>
            </w:pPr>
            <w:proofErr w:type="spellStart"/>
            <w:r w:rsidRPr="00E173AD">
              <w:rPr>
                <w:i/>
                <w:sz w:val="14"/>
              </w:rPr>
              <w:t>Sludge</w:t>
            </w:r>
            <w:proofErr w:type="spellEnd"/>
            <w:r w:rsidRPr="00E173AD">
              <w:rPr>
                <w:i/>
                <w:sz w:val="14"/>
              </w:rPr>
              <w:t xml:space="preserve"> and </w:t>
            </w:r>
            <w:proofErr w:type="spellStart"/>
            <w:r w:rsidRPr="00E173AD">
              <w:rPr>
                <w:i/>
                <w:sz w:val="14"/>
              </w:rPr>
              <w:t>washing</w:t>
            </w:r>
            <w:proofErr w:type="spellEnd"/>
            <w:r w:rsidR="00AE4DC9">
              <w:rPr>
                <w:i/>
                <w:sz w:val="14"/>
              </w:rPr>
              <w:t xml:space="preserve"> tank</w:t>
            </w:r>
            <w:r w:rsidRPr="00E173AD">
              <w:rPr>
                <w:i/>
                <w:sz w:val="14"/>
              </w:rPr>
              <w:t xml:space="preserve"> </w:t>
            </w:r>
            <w:proofErr w:type="spellStart"/>
            <w:r w:rsidRPr="00E173AD">
              <w:rPr>
                <w:i/>
                <w:sz w:val="14"/>
              </w:rPr>
              <w:t>residues</w:t>
            </w:r>
            <w:proofErr w:type="spellEnd"/>
            <w:r w:rsidR="00E173AD" w:rsidRPr="00E173AD">
              <w:rPr>
                <w:i/>
                <w:sz w:val="14"/>
              </w:rP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/>
        </w:tc>
      </w:tr>
      <w:tr w:rsidR="00D42CF7" w:rsidTr="006637F8">
        <w:trPr>
          <w:trHeight w:hRule="exact" w:val="460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E173AD" w:rsidRDefault="00D42CF7" w:rsidP="00E173AD">
            <w:pPr>
              <w:spacing w:after="0" w:line="240" w:lineRule="auto"/>
              <w:ind w:left="103"/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</w:pPr>
            <w:r w:rsidRPr="00E173A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Altro (specificare)</w:t>
            </w:r>
          </w:p>
          <w:p w:rsidR="00E173AD" w:rsidRPr="00E173AD" w:rsidRDefault="00E173AD" w:rsidP="00E173AD">
            <w:pPr>
              <w:spacing w:after="0" w:line="240" w:lineRule="auto"/>
              <w:ind w:left="103"/>
              <w:rPr>
                <w:i/>
                <w:sz w:val="16"/>
              </w:rPr>
            </w:pPr>
            <w:proofErr w:type="spellStart"/>
            <w:r w:rsidRPr="00E173A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Other</w:t>
            </w:r>
            <w:proofErr w:type="spellEnd"/>
            <w:r w:rsidRPr="00E173A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(</w:t>
            </w:r>
            <w:proofErr w:type="spellStart"/>
            <w:r w:rsidRPr="00E173A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specify</w:t>
            </w:r>
            <w:proofErr w:type="spellEnd"/>
            <w:r w:rsidRPr="00E173A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E173AD"/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E173AD"/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E173A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E173AD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E173AD"/>
        </w:tc>
      </w:tr>
      <w:tr w:rsidR="00AE4DC9" w:rsidTr="00B927F5">
        <w:trPr>
          <w:trHeight w:hRule="exact" w:val="358"/>
        </w:trPr>
        <w:tc>
          <w:tcPr>
            <w:tcW w:w="9358" w:type="dxa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 w:rsidR="00AE4DC9" w:rsidRDefault="00AE4DC9" w:rsidP="00E173AD">
            <w:pPr>
              <w:spacing w:after="0" w:line="231" w:lineRule="exact"/>
              <w:ind w:left="9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AE4DC9" w:rsidTr="006637F8">
        <w:trPr>
          <w:trHeight w:hRule="exact" w:val="2898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C9" w:rsidRPr="008A2E68" w:rsidRDefault="00AE4DC9" w:rsidP="00D86934">
            <w:pPr>
              <w:spacing w:before="7" w:after="0" w:line="235" w:lineRule="exact"/>
              <w:ind w:left="105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Tipo</w:t>
            </w:r>
          </w:p>
          <w:p w:rsidR="00AE4DC9" w:rsidRPr="00E257F3" w:rsidRDefault="00AE4DC9" w:rsidP="00D86934">
            <w:pPr>
              <w:spacing w:before="7" w:after="0" w:line="235" w:lineRule="exact"/>
              <w:ind w:left="105"/>
              <w:rPr>
                <w:i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Type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C9" w:rsidRPr="008A2E68" w:rsidRDefault="00AE4DC9" w:rsidP="00D86934">
            <w:pPr>
              <w:tabs>
                <w:tab w:val="left" w:pos="1040"/>
              </w:tabs>
              <w:spacing w:before="7" w:after="0" w:line="235" w:lineRule="exact"/>
              <w:ind w:left="112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Rifiuti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da</w:t>
            </w:r>
          </w:p>
          <w:p w:rsidR="00AE4DC9" w:rsidRPr="008A2E68" w:rsidRDefault="00AE4DC9" w:rsidP="00D86934">
            <w:pPr>
              <w:spacing w:before="37" w:after="0" w:line="235" w:lineRule="exact"/>
              <w:ind w:left="112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conferire</w:t>
            </w:r>
          </w:p>
          <w:p w:rsidR="00AE4DC9" w:rsidRPr="008A2E68" w:rsidRDefault="00AE4DC9" w:rsidP="00D86934">
            <w:pPr>
              <w:spacing w:before="27" w:after="0" w:line="247" w:lineRule="exact"/>
              <w:ind w:left="112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AE4DC9" w:rsidRPr="00E257F3" w:rsidRDefault="00AE4DC9" w:rsidP="00D86934">
            <w:pPr>
              <w:spacing w:before="27" w:after="0" w:line="247" w:lineRule="exact"/>
              <w:ind w:left="112"/>
              <w:rPr>
                <w:i/>
                <w:sz w:val="16"/>
              </w:rPr>
            </w:pP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Waste to be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delivered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(m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)</w:t>
            </w: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C9" w:rsidRPr="008A2E68" w:rsidRDefault="00AE4DC9" w:rsidP="00D86934">
            <w:pPr>
              <w:spacing w:before="7" w:after="0" w:line="235" w:lineRule="exact"/>
              <w:ind w:left="9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Massima</w:t>
            </w:r>
          </w:p>
          <w:p w:rsidR="00AE4DC9" w:rsidRPr="008A2E68" w:rsidRDefault="00AE4DC9" w:rsidP="00D86934">
            <w:pPr>
              <w:spacing w:before="37" w:after="0" w:line="235" w:lineRule="exact"/>
              <w:ind w:left="9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8"/>
                <w:sz w:val="18"/>
                <w:szCs w:val="20"/>
              </w:rPr>
              <w:t>capacità    di</w:t>
            </w:r>
          </w:p>
          <w:p w:rsidR="00AE4DC9" w:rsidRPr="008A2E68" w:rsidRDefault="00AE4DC9" w:rsidP="00D86934">
            <w:pPr>
              <w:spacing w:before="36" w:after="0" w:line="235" w:lineRule="exact"/>
              <w:ind w:left="9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stoccaggio</w:t>
            </w:r>
          </w:p>
          <w:p w:rsidR="00AE4DC9" w:rsidRPr="008A2E68" w:rsidRDefault="00AE4DC9" w:rsidP="00D86934">
            <w:pPr>
              <w:spacing w:before="27" w:after="0" w:line="247" w:lineRule="exact"/>
              <w:ind w:left="95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dedicata 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AE4DC9" w:rsidRPr="00E257F3" w:rsidRDefault="00AE4DC9" w:rsidP="00D86934">
            <w:pPr>
              <w:spacing w:before="27" w:after="0" w:line="247" w:lineRule="exact"/>
              <w:ind w:left="95"/>
              <w:rPr>
                <w:i/>
                <w:sz w:val="18"/>
                <w:szCs w:val="18"/>
              </w:rPr>
            </w:pP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Maximum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dedicated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storage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capacity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 xml:space="preserve"> (m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8"/>
              </w:rPr>
              <w:t>)</w:t>
            </w: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C9" w:rsidRPr="008A2E68" w:rsidRDefault="00AE4DC9" w:rsidP="00D86934">
            <w:pPr>
              <w:spacing w:before="7" w:after="0" w:line="235" w:lineRule="exact"/>
              <w:ind w:left="98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Quantitativo</w:t>
            </w:r>
          </w:p>
          <w:p w:rsidR="00AE4DC9" w:rsidRPr="008A2E68" w:rsidRDefault="00AE4DC9" w:rsidP="00D86934">
            <w:pPr>
              <w:tabs>
                <w:tab w:val="left" w:pos="752"/>
              </w:tabs>
              <w:spacing w:before="37" w:after="0" w:line="235" w:lineRule="exact"/>
              <w:ind w:left="98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</w:r>
            <w:r w:rsidRPr="008A2E68">
              <w:rPr>
                <w:rFonts w:ascii="Times New Roman" w:hAnsi="Times New Roman" w:cs="Times New Roman"/>
                <w:color w:val="000000"/>
                <w:spacing w:val="1"/>
                <w:sz w:val="18"/>
                <w:szCs w:val="20"/>
              </w:rPr>
              <w:t>rifiuti</w:t>
            </w:r>
          </w:p>
          <w:p w:rsidR="00AE4DC9" w:rsidRPr="008A2E68" w:rsidRDefault="00AE4DC9" w:rsidP="00D86934">
            <w:pPr>
              <w:tabs>
                <w:tab w:val="left" w:pos="1129"/>
              </w:tabs>
              <w:spacing w:before="36" w:after="0" w:line="235" w:lineRule="exact"/>
              <w:ind w:left="98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trattenuti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  <w:t>a</w:t>
            </w:r>
          </w:p>
          <w:p w:rsidR="00AE4DC9" w:rsidRPr="008A2E68" w:rsidRDefault="00AE4DC9" w:rsidP="00D86934">
            <w:pPr>
              <w:spacing w:before="27" w:after="0" w:line="247" w:lineRule="exact"/>
              <w:ind w:left="98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bordo 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AE4DC9" w:rsidRPr="00E257F3" w:rsidRDefault="00AE4DC9" w:rsidP="00D86934">
            <w:pPr>
              <w:spacing w:before="27" w:after="0" w:line="247" w:lineRule="exact"/>
              <w:ind w:left="98"/>
              <w:rPr>
                <w:i/>
                <w:sz w:val="16"/>
                <w:szCs w:val="16"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Amount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of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waste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retained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on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board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 xml:space="preserve"> (m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C9" w:rsidRPr="008A2E68" w:rsidRDefault="00AE4DC9" w:rsidP="00D86934">
            <w:pPr>
              <w:spacing w:before="7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6"/>
                <w:sz w:val="18"/>
                <w:szCs w:val="20"/>
              </w:rPr>
              <w:t>Porto  in  cui</w:t>
            </w:r>
          </w:p>
          <w:p w:rsidR="00AE4DC9" w:rsidRPr="008A2E68" w:rsidRDefault="00AE4DC9" w:rsidP="00D86934">
            <w:pPr>
              <w:spacing w:before="37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saranno</w:t>
            </w:r>
          </w:p>
          <w:p w:rsidR="00AE4DC9" w:rsidRPr="008A2E68" w:rsidRDefault="00AE4DC9" w:rsidP="00D86934">
            <w:pPr>
              <w:tabs>
                <w:tab w:val="left" w:pos="1167"/>
              </w:tabs>
              <w:spacing w:before="36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conferiti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  <w:t>i</w:t>
            </w:r>
          </w:p>
          <w:p w:rsidR="00AE4DC9" w:rsidRPr="008A2E68" w:rsidRDefault="00AE4DC9" w:rsidP="00D86934">
            <w:pPr>
              <w:spacing w:before="36" w:after="0" w:line="235" w:lineRule="exact"/>
              <w:ind w:left="101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rifiuti</w:t>
            </w:r>
          </w:p>
          <w:p w:rsidR="00AE4DC9" w:rsidRPr="008A2E68" w:rsidRDefault="00AE4DC9" w:rsidP="00D86934">
            <w:pPr>
              <w:spacing w:before="38" w:after="0" w:line="235" w:lineRule="exact"/>
              <w:ind w:left="101"/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restanti</w:t>
            </w:r>
          </w:p>
          <w:p w:rsidR="00AE4DC9" w:rsidRPr="00E257F3" w:rsidRDefault="00AE4DC9" w:rsidP="00D86934">
            <w:pPr>
              <w:spacing w:before="38" w:after="0" w:line="235" w:lineRule="exact"/>
              <w:ind w:left="101"/>
              <w:rPr>
                <w:i/>
              </w:rPr>
            </w:pP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Port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at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wich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remaining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waste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will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 xml:space="preserve"> be 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20"/>
              </w:rPr>
              <w:t>delivered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C9" w:rsidRPr="008A2E68" w:rsidRDefault="00AE4DC9" w:rsidP="00D86934">
            <w:pPr>
              <w:spacing w:before="7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Quantitativo</w:t>
            </w:r>
          </w:p>
          <w:p w:rsidR="00AE4DC9" w:rsidRPr="008A2E68" w:rsidRDefault="00AE4DC9" w:rsidP="00D86934">
            <w:pPr>
              <w:tabs>
                <w:tab w:val="left" w:pos="1204"/>
              </w:tabs>
              <w:spacing w:before="37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stimato</w:t>
            </w:r>
            <w:r w:rsidRPr="008A2E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di</w:t>
            </w:r>
          </w:p>
          <w:p w:rsidR="00AE4DC9" w:rsidRPr="008A2E68" w:rsidRDefault="00AE4DC9" w:rsidP="00D86934">
            <w:pPr>
              <w:spacing w:before="36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6"/>
                <w:sz w:val="18"/>
                <w:szCs w:val="20"/>
              </w:rPr>
              <w:t>rifiuti che sarà</w:t>
            </w:r>
          </w:p>
          <w:p w:rsidR="00AE4DC9" w:rsidRPr="008A2E68" w:rsidRDefault="00AE4DC9" w:rsidP="00D86934">
            <w:pPr>
              <w:spacing w:before="36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08"/>
                <w:sz w:val="18"/>
                <w:szCs w:val="20"/>
              </w:rPr>
              <w:t>prodotto tra la</w:t>
            </w:r>
          </w:p>
          <w:p w:rsidR="00AE4DC9" w:rsidRPr="008A2E68" w:rsidRDefault="00AE4DC9" w:rsidP="00D86934">
            <w:pPr>
              <w:spacing w:before="38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w w:val="110"/>
                <w:sz w:val="18"/>
                <w:szCs w:val="20"/>
              </w:rPr>
              <w:t>notifica   e   il</w:t>
            </w:r>
          </w:p>
          <w:p w:rsidR="00AE4DC9" w:rsidRPr="008A2E68" w:rsidRDefault="00AE4DC9" w:rsidP="00D86934">
            <w:pPr>
              <w:spacing w:before="36" w:after="0" w:line="240" w:lineRule="auto"/>
              <w:ind w:left="105"/>
              <w:rPr>
                <w:sz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successivo</w:t>
            </w:r>
          </w:p>
          <w:p w:rsidR="00AE4DC9" w:rsidRDefault="00AE4DC9" w:rsidP="00D86934">
            <w:pPr>
              <w:spacing w:before="28" w:after="0" w:line="240" w:lineRule="auto"/>
              <w:ind w:left="105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scalo (m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  <w:vertAlign w:val="superscript"/>
              </w:rPr>
              <w:t>3</w:t>
            </w:r>
            <w:r w:rsidRPr="008A2E68">
              <w:rPr>
                <w:rFonts w:ascii="Times New Roman" w:hAnsi="Times New Roman" w:cs="Times New Roman"/>
                <w:color w:val="000000"/>
                <w:spacing w:val="2"/>
                <w:sz w:val="18"/>
                <w:szCs w:val="20"/>
              </w:rPr>
              <w:t>)</w:t>
            </w:r>
          </w:p>
          <w:p w:rsidR="00AE4DC9" w:rsidRPr="008A2E68" w:rsidRDefault="00AE4DC9" w:rsidP="00D86934">
            <w:pPr>
              <w:spacing w:before="28" w:after="0" w:line="247" w:lineRule="exact"/>
              <w:ind w:left="105"/>
              <w:rPr>
                <w:rFonts w:ascii="Times New Roman" w:hAnsi="Times New Roman" w:cs="Times New Roman"/>
                <w:i/>
                <w:color w:val="000000"/>
                <w:spacing w:val="2"/>
                <w:sz w:val="12"/>
                <w:szCs w:val="12"/>
              </w:rPr>
            </w:pP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Estimated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amount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of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waste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to be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generated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between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notification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and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next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</w:t>
            </w:r>
            <w:proofErr w:type="spellStart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>port</w:t>
            </w:r>
            <w:proofErr w:type="spellEnd"/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4"/>
                <w:szCs w:val="12"/>
              </w:rPr>
              <w:t xml:space="preserve"> of call (m3</w:t>
            </w:r>
            <w:r w:rsidRPr="008A2E68">
              <w:rPr>
                <w:rFonts w:ascii="Times New Roman" w:hAnsi="Times New Roman" w:cs="Times New Roman"/>
                <w:i/>
                <w:color w:val="000000"/>
                <w:spacing w:val="2"/>
                <w:sz w:val="12"/>
                <w:szCs w:val="12"/>
              </w:rPr>
              <w:t>)</w:t>
            </w:r>
          </w:p>
          <w:p w:rsidR="00AE4DC9" w:rsidRDefault="00AE4DC9" w:rsidP="00D86934">
            <w:pPr>
              <w:spacing w:before="28" w:after="0" w:line="247" w:lineRule="exact"/>
              <w:ind w:left="105"/>
            </w:pPr>
          </w:p>
        </w:tc>
      </w:tr>
      <w:tr w:rsidR="00D42CF7" w:rsidTr="00B927F5">
        <w:trPr>
          <w:trHeight w:hRule="exact" w:val="520"/>
        </w:trPr>
        <w:tc>
          <w:tcPr>
            <w:tcW w:w="93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7732BD" w:rsidP="0014156F">
            <w:pPr>
              <w:spacing w:before="10" w:after="0" w:line="232" w:lineRule="exact"/>
              <w:ind w:left="103"/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vertAlign w:val="superscript"/>
              </w:rPr>
            </w:pPr>
            <w:r w:rsidRPr="007732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MARPOL all</w:t>
            </w:r>
            <w:r w:rsidR="00D42CF7" w:rsidRPr="007732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egato II — Sostanze liquide nocive (NLS)</w:t>
            </w:r>
            <w:r w:rsidR="00D42CF7" w:rsidRPr="007732BD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vertAlign w:val="superscript"/>
              </w:rPr>
              <w:t>1</w:t>
            </w:r>
          </w:p>
          <w:p w:rsidR="007732BD" w:rsidRPr="007732BD" w:rsidRDefault="007732BD" w:rsidP="0014156F">
            <w:pPr>
              <w:spacing w:before="10" w:after="0" w:line="232" w:lineRule="exact"/>
              <w:ind w:left="103"/>
              <w:rPr>
                <w:rFonts w:ascii="Times New Roman" w:hAnsi="Times New Roman" w:cs="Times New Roman"/>
                <w:i/>
                <w:color w:val="000000"/>
                <w:spacing w:val="1"/>
                <w:sz w:val="19"/>
                <w:szCs w:val="19"/>
              </w:rPr>
            </w:pPr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MARPO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Annex</w:t>
            </w:r>
            <w:proofErr w:type="spellEnd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II –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Noxious</w:t>
            </w:r>
            <w:proofErr w:type="spellEnd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liquid</w:t>
            </w:r>
            <w:proofErr w:type="spellEnd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substances</w:t>
            </w:r>
            <w:proofErr w:type="spellEnd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(NLS)</w:t>
            </w:r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AE4DC9" w:rsidRPr="00AE4DC9" w:rsidRDefault="00AE4DC9" w:rsidP="0014156F">
            <w:pPr>
              <w:spacing w:before="10" w:after="0" w:line="232" w:lineRule="exact"/>
              <w:ind w:left="103"/>
            </w:pPr>
          </w:p>
        </w:tc>
      </w:tr>
      <w:tr w:rsidR="00D42CF7" w:rsidRPr="007732BD" w:rsidTr="006637F8">
        <w:trPr>
          <w:trHeight w:hRule="exact" w:val="459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Sostanza di categoria X</w:t>
            </w:r>
          </w:p>
          <w:p w:rsidR="007732BD" w:rsidRPr="007732BD" w:rsidRDefault="007732BD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i/>
              </w:rPr>
            </w:pP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Category</w:t>
            </w:r>
            <w:proofErr w:type="spellEnd"/>
            <w:r w:rsidRPr="007732BD">
              <w:rPr>
                <w:rFonts w:ascii="Times New Roman" w:hAnsi="Times New Roman" w:cs="Times New Roman"/>
                <w:i/>
                <w:sz w:val="18"/>
              </w:rPr>
              <w:t xml:space="preserve"> X </w:t>
            </w: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substance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460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Sostanza di categoria Y</w:t>
            </w:r>
          </w:p>
          <w:p w:rsidR="007732BD" w:rsidRPr="007732BD" w:rsidRDefault="007732BD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i/>
              </w:rPr>
            </w:pP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Category</w:t>
            </w:r>
            <w:proofErr w:type="spellEnd"/>
            <w:r w:rsidRPr="007732BD">
              <w:rPr>
                <w:rFonts w:ascii="Times New Roman" w:hAnsi="Times New Roman" w:cs="Times New Roman"/>
                <w:i/>
                <w:sz w:val="18"/>
              </w:rPr>
              <w:t xml:space="preserve"> Y </w:t>
            </w: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substance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458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Sostanza di categoria Z</w:t>
            </w:r>
          </w:p>
          <w:p w:rsidR="007732BD" w:rsidRPr="007732BD" w:rsidRDefault="007732BD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i/>
              </w:rPr>
            </w:pP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Category</w:t>
            </w:r>
            <w:proofErr w:type="spellEnd"/>
            <w:r w:rsidRPr="007732BD">
              <w:rPr>
                <w:rFonts w:ascii="Times New Roman" w:hAnsi="Times New Roman" w:cs="Times New Roman"/>
                <w:i/>
                <w:sz w:val="18"/>
              </w:rPr>
              <w:t xml:space="preserve"> Z </w:t>
            </w: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substance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460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732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OS </w:t>
            </w:r>
            <w:r w:rsidR="007732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7732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Altre sostanze</w:t>
            </w:r>
          </w:p>
          <w:p w:rsidR="007732BD" w:rsidRPr="007732BD" w:rsidRDefault="007732BD" w:rsidP="007732BD">
            <w:pPr>
              <w:spacing w:after="0" w:line="240" w:lineRule="auto"/>
              <w:ind w:left="103"/>
              <w:rPr>
                <w:rFonts w:ascii="Times New Roman" w:hAnsi="Times New Roman" w:cs="Times New Roman"/>
                <w:i/>
              </w:rPr>
            </w:pPr>
            <w:r w:rsidRPr="007732BD">
              <w:rPr>
                <w:rFonts w:ascii="Times New Roman" w:hAnsi="Times New Roman" w:cs="Times New Roman"/>
                <w:i/>
                <w:sz w:val="18"/>
              </w:rPr>
              <w:t xml:space="preserve">OS – </w:t>
            </w: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7732B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7732BD">
              <w:rPr>
                <w:rFonts w:ascii="Times New Roman" w:hAnsi="Times New Roman" w:cs="Times New Roman"/>
                <w:i/>
                <w:sz w:val="18"/>
              </w:rPr>
              <w:t>substances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7732BD">
            <w:pPr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B927F5">
        <w:trPr>
          <w:trHeight w:hRule="exact" w:val="568"/>
        </w:trPr>
        <w:tc>
          <w:tcPr>
            <w:tcW w:w="93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>
            <w:pPr>
              <w:spacing w:before="11" w:after="0" w:line="231" w:lineRule="exact"/>
              <w:ind w:left="10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7732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MARPOL allegato IV — Acque reflue</w:t>
            </w:r>
          </w:p>
          <w:p w:rsidR="007732BD" w:rsidRPr="007732BD" w:rsidRDefault="007732BD" w:rsidP="0014156F">
            <w:pPr>
              <w:spacing w:before="11" w:after="0" w:line="231" w:lineRule="exact"/>
              <w:ind w:left="103"/>
              <w:rPr>
                <w:rFonts w:ascii="Times New Roman" w:hAnsi="Times New Roman" w:cs="Times New Roman"/>
                <w:i/>
              </w:rPr>
            </w:pPr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MARPOL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Annex</w:t>
            </w:r>
            <w:proofErr w:type="spellEnd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 xml:space="preserve"> IV -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pacing w:val="1"/>
                <w:sz w:val="16"/>
                <w:szCs w:val="20"/>
              </w:rPr>
              <w:t>Sewage</w:t>
            </w:r>
            <w:proofErr w:type="spellEnd"/>
          </w:p>
        </w:tc>
      </w:tr>
      <w:tr w:rsidR="00D42CF7" w:rsidRPr="007732BD" w:rsidTr="006637F8">
        <w:trPr>
          <w:trHeight w:hRule="exact" w:val="292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B927F5">
        <w:trPr>
          <w:trHeight w:hRule="exact" w:val="540"/>
        </w:trPr>
        <w:tc>
          <w:tcPr>
            <w:tcW w:w="93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14156F">
            <w:pPr>
              <w:spacing w:before="12" w:after="0" w:line="231" w:lineRule="exact"/>
              <w:ind w:left="10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MARPOL allegato V — Rifiuti solidi</w:t>
            </w:r>
          </w:p>
          <w:p w:rsidR="007732BD" w:rsidRPr="007732BD" w:rsidRDefault="007732BD" w:rsidP="0014156F">
            <w:pPr>
              <w:spacing w:before="12" w:after="0" w:line="231" w:lineRule="exact"/>
              <w:ind w:left="103"/>
              <w:rPr>
                <w:rFonts w:ascii="Times New Roman" w:hAnsi="Times New Roman" w:cs="Times New Roman"/>
                <w:i/>
              </w:rPr>
            </w:pPr>
            <w:r w:rsidRPr="007732BD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MARPOL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Annex</w:t>
            </w:r>
            <w:proofErr w:type="spellEnd"/>
            <w:r w:rsidRPr="007732BD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V - Garbage</w:t>
            </w:r>
          </w:p>
        </w:tc>
      </w:tr>
      <w:tr w:rsidR="00D42CF7" w:rsidRPr="007732BD" w:rsidTr="006637F8">
        <w:trPr>
          <w:trHeight w:hRule="exact" w:val="460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Plastica</w:t>
            </w:r>
          </w:p>
          <w:p w:rsidR="007732BD" w:rsidRPr="007732BD" w:rsidRDefault="007732BD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</w:rPr>
            </w:pPr>
            <w:r w:rsidRPr="007732BD">
              <w:rPr>
                <w:rFonts w:ascii="Times New Roman" w:hAnsi="Times New Roman" w:cs="Times New Roman"/>
                <w:i/>
                <w:sz w:val="18"/>
              </w:rPr>
              <w:t>Plastic</w:t>
            </w: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459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Default="00D42CF7" w:rsidP="00B927F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vertAlign w:val="superscript"/>
              </w:rPr>
            </w:pPr>
            <w:r w:rsidRPr="00773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Rifiuti alimentari</w:t>
            </w:r>
            <w:r w:rsidRPr="007732BD">
              <w:rPr>
                <w:rFonts w:ascii="Times New Roman" w:hAnsi="Times New Roman" w:cs="Times New Roman"/>
                <w:color w:val="000000"/>
                <w:sz w:val="19"/>
                <w:szCs w:val="19"/>
                <w:vertAlign w:val="superscript"/>
              </w:rPr>
              <w:t>2</w:t>
            </w:r>
          </w:p>
          <w:p w:rsidR="007732BD" w:rsidRPr="007732BD" w:rsidRDefault="007732BD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  <w:color w:val="000000"/>
                <w:sz w:val="18"/>
                <w:szCs w:val="19"/>
              </w:rPr>
            </w:pP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z w:val="18"/>
                <w:szCs w:val="19"/>
              </w:rPr>
              <w:t>Food</w:t>
            </w:r>
            <w:proofErr w:type="spellEnd"/>
            <w:r w:rsidRPr="007732BD">
              <w:rPr>
                <w:rFonts w:ascii="Times New Roman" w:hAnsi="Times New Roman" w:cs="Times New Roman"/>
                <w:i/>
                <w:color w:val="000000"/>
                <w:sz w:val="18"/>
                <w:szCs w:val="19"/>
              </w:rPr>
              <w:t xml:space="preserve"> </w:t>
            </w:r>
            <w:proofErr w:type="spellStart"/>
            <w:r w:rsidRPr="007732BD">
              <w:rPr>
                <w:rFonts w:ascii="Times New Roman" w:hAnsi="Times New Roman" w:cs="Times New Roman"/>
                <w:i/>
                <w:color w:val="000000"/>
                <w:sz w:val="18"/>
                <w:szCs w:val="19"/>
              </w:rPr>
              <w:t>waste</w:t>
            </w:r>
            <w:proofErr w:type="spellEnd"/>
          </w:p>
          <w:p w:rsidR="007732BD" w:rsidRPr="007732BD" w:rsidRDefault="007732BD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206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1446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Default="00D42CF7" w:rsidP="00B927F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7F5">
              <w:rPr>
                <w:rFonts w:ascii="Times New Roman" w:hAnsi="Times New Roman" w:cs="Times New Roman"/>
                <w:color w:val="000000"/>
                <w:w w:val="116"/>
                <w:sz w:val="20"/>
                <w:szCs w:val="20"/>
              </w:rPr>
              <w:t>Rifiuti</w:t>
            </w: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927F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domestici</w:t>
            </w:r>
            <w:r w:rsid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7F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(ad</w:t>
            </w:r>
            <w:r w:rsidR="00B927F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927F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esempio  prodotti  di  </w:t>
            </w:r>
            <w:proofErr w:type="spellStart"/>
            <w:r w:rsidRPr="00B927F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carta,</w:t>
            </w:r>
            <w:r w:rsid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stracci,</w:t>
            </w:r>
            <w:r w:rsidRPr="00B927F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vetro,metallo</w:t>
            </w:r>
            <w:proofErr w:type="spellEnd"/>
            <w:r w:rsidRPr="00B927F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 w:rsidR="00B927F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bottiglie,vasellame</w:t>
            </w:r>
            <w:proofErr w:type="spellEnd"/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ecc.)</w:t>
            </w:r>
            <w:r w:rsid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927F5" w:rsidRPr="00B927F5" w:rsidRDefault="00B927F5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Domestic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waste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eg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paper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products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rags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glass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, metal,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bottles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crockery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, etc.)</w:t>
            </w: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B927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460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B927F5" w:rsidRDefault="00D42CF7" w:rsidP="00B927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Olio da cucina</w:t>
            </w:r>
          </w:p>
          <w:p w:rsidR="00B927F5" w:rsidRPr="00B927F5" w:rsidRDefault="00B927F5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</w:rPr>
            </w:pPr>
            <w:r w:rsidRPr="00B927F5">
              <w:rPr>
                <w:rFonts w:ascii="Times New Roman" w:hAnsi="Times New Roman" w:cs="Times New Roman"/>
                <w:i/>
                <w:sz w:val="18"/>
              </w:rPr>
              <w:t xml:space="preserve">Cooking </w:t>
            </w:r>
            <w:proofErr w:type="spellStart"/>
            <w:r w:rsidRPr="00B927F5">
              <w:rPr>
                <w:rFonts w:ascii="Times New Roman" w:hAnsi="Times New Roman" w:cs="Times New Roman"/>
                <w:i/>
                <w:sz w:val="18"/>
              </w:rPr>
              <w:t>oil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</w:tr>
      <w:tr w:rsidR="00D42CF7" w:rsidRPr="007732BD" w:rsidTr="006637F8">
        <w:trPr>
          <w:trHeight w:hRule="exact" w:val="816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Default="00D42CF7" w:rsidP="00B927F5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7F5">
              <w:rPr>
                <w:rFonts w:ascii="Times New Roman" w:hAnsi="Times New Roman" w:cs="Times New Roman"/>
                <w:color w:val="000000"/>
                <w:w w:val="112"/>
                <w:sz w:val="20"/>
                <w:szCs w:val="20"/>
              </w:rPr>
              <w:t>Ceneri   prodotte   dagli</w:t>
            </w:r>
            <w:r w:rsidR="00B927F5" w:rsidRPr="00B927F5">
              <w:rPr>
                <w:rFonts w:ascii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i</w:t>
            </w: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nceneritori</w:t>
            </w:r>
          </w:p>
          <w:p w:rsidR="00B927F5" w:rsidRPr="00B927F5" w:rsidRDefault="00B927F5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Incinerator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ashes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CF7" w:rsidRPr="007732BD" w:rsidRDefault="00D42CF7" w:rsidP="0014156F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454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B927F5">
            <w:pPr>
              <w:pStyle w:val="Paragrafoelenco"/>
              <w:numPr>
                <w:ilvl w:val="0"/>
                <w:numId w:val="20"/>
              </w:numPr>
              <w:spacing w:before="11" w:after="0" w:line="240" w:lineRule="auto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Rifiuti operativi</w:t>
            </w:r>
          </w:p>
          <w:p w:rsidR="00B927F5" w:rsidRPr="00B927F5" w:rsidRDefault="00B927F5" w:rsidP="00B927F5">
            <w:pPr>
              <w:pStyle w:val="Paragrafoelenco"/>
              <w:spacing w:before="11" w:after="0" w:line="240" w:lineRule="auto"/>
              <w:ind w:left="463"/>
              <w:rPr>
                <w:rFonts w:ascii="Times New Roman" w:hAnsi="Times New Roman" w:cs="Times New Roman"/>
                <w:i/>
              </w:rPr>
            </w:pP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Operational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waste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455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B927F5">
            <w:pPr>
              <w:pStyle w:val="Paragrafoelenco"/>
              <w:numPr>
                <w:ilvl w:val="0"/>
                <w:numId w:val="20"/>
              </w:numPr>
              <w:spacing w:before="10"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Carcasse di animali</w:t>
            </w:r>
          </w:p>
          <w:p w:rsidR="00B927F5" w:rsidRPr="00B927F5" w:rsidRDefault="00B927F5" w:rsidP="00B927F5">
            <w:pPr>
              <w:pStyle w:val="Paragrafoelenco"/>
              <w:spacing w:before="10" w:after="0" w:line="240" w:lineRule="auto"/>
              <w:ind w:left="463"/>
              <w:rPr>
                <w:rFonts w:ascii="Times New Roman" w:hAnsi="Times New Roman" w:cs="Times New Roman"/>
              </w:rPr>
            </w:pP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Animal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carcass</w:t>
            </w:r>
            <w:proofErr w:type="spellEnd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(es)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454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B927F5">
            <w:pPr>
              <w:pStyle w:val="Paragrafoelenco"/>
              <w:numPr>
                <w:ilvl w:val="0"/>
                <w:numId w:val="20"/>
              </w:numPr>
              <w:spacing w:before="10" w:after="0" w:line="229" w:lineRule="exact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Attrezzi da pesca</w:t>
            </w:r>
          </w:p>
          <w:p w:rsidR="00B927F5" w:rsidRPr="00B927F5" w:rsidRDefault="00B927F5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</w:rPr>
            </w:pPr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Fishing 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gear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636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B927F5">
            <w:pPr>
              <w:pStyle w:val="Paragrafoelenco"/>
              <w:numPr>
                <w:ilvl w:val="0"/>
                <w:numId w:val="20"/>
              </w:numPr>
              <w:spacing w:before="10" w:after="0" w:line="22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Rifiuti  di </w:t>
            </w:r>
            <w:r w:rsidRPr="00B927F5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apparecchiature</w:t>
            </w:r>
            <w:r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</w:t>
            </w: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elettriche ed elettroniche</w:t>
            </w:r>
          </w:p>
          <w:p w:rsidR="00B927F5" w:rsidRPr="00B927F5" w:rsidRDefault="00B927F5" w:rsidP="00B927F5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</w:rPr>
            </w:pPr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E-</w:t>
            </w:r>
            <w:proofErr w:type="spellStart"/>
            <w:r w:rsidRPr="00B927F5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waste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1127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B927F5">
            <w:pPr>
              <w:pStyle w:val="Paragrafoelenco"/>
              <w:numPr>
                <w:ilvl w:val="0"/>
                <w:numId w:val="20"/>
              </w:numPr>
              <w:spacing w:before="9" w:after="0" w:line="230" w:lineRule="exact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Residui del carico</w:t>
            </w:r>
            <w:r w:rsidRPr="00B927F5"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  <w:vertAlign w:val="superscript"/>
              </w:rPr>
              <w:t>3</w:t>
            </w:r>
            <w:r w:rsidRPr="00B927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(dannosi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l’ambiente marino)</w:t>
            </w:r>
          </w:p>
          <w:p w:rsidR="00B927F5" w:rsidRPr="00B927F5" w:rsidRDefault="00B927F5" w:rsidP="00020F7C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</w:rPr>
            </w:pPr>
            <w:r w:rsidRPr="006637F8">
              <w:rPr>
                <w:rFonts w:ascii="Times New Roman" w:hAnsi="Times New Roman" w:cs="Times New Roman"/>
                <w:i/>
                <w:sz w:val="16"/>
              </w:rPr>
              <w:t xml:space="preserve">Cargo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6"/>
              </w:rPr>
              <w:t>residues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6"/>
              </w:rPr>
              <w:t xml:space="preserve"> (</w:t>
            </w:r>
            <w:r w:rsidR="00020F7C">
              <w:rPr>
                <w:rFonts w:ascii="Times New Roman" w:hAnsi="Times New Roman" w:cs="Times New Roman"/>
                <w:i/>
                <w:sz w:val="16"/>
              </w:rPr>
              <w:t>3</w:t>
            </w:r>
            <w:r w:rsidRPr="006637F8">
              <w:rPr>
                <w:rFonts w:ascii="Times New Roman" w:hAnsi="Times New Roman" w:cs="Times New Roman"/>
                <w:i/>
                <w:sz w:val="16"/>
              </w:rPr>
              <w:t>) (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6"/>
              </w:rPr>
              <w:t>Harmful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6"/>
              </w:rPr>
              <w:t xml:space="preserve"> to the Marine Environment – HME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987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6637F8" w:rsidRDefault="00B927F5" w:rsidP="006637F8">
            <w:pPr>
              <w:pStyle w:val="Paragrafoelenco"/>
              <w:numPr>
                <w:ilvl w:val="0"/>
                <w:numId w:val="20"/>
              </w:numPr>
              <w:spacing w:before="9" w:after="0" w:line="230" w:lineRule="exact"/>
              <w:rPr>
                <w:rFonts w:ascii="Times New Roman" w:hAnsi="Times New Roman" w:cs="Times New Roman"/>
              </w:rPr>
            </w:pPr>
            <w:r w:rsidRPr="006637F8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Residui  del  carico</w:t>
            </w:r>
            <w:r w:rsidRPr="006637F8">
              <w:rPr>
                <w:rFonts w:ascii="Times New Roman" w:hAnsi="Times New Roman" w:cs="Times New Roman"/>
                <w:color w:val="000000"/>
                <w:w w:val="106"/>
                <w:sz w:val="19"/>
                <w:szCs w:val="19"/>
                <w:vertAlign w:val="superscript"/>
              </w:rPr>
              <w:t>4</w:t>
            </w:r>
            <w:r w:rsidRP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(non</w:t>
            </w:r>
            <w:r w:rsid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dannosi</w:t>
            </w:r>
            <w:r w:rsidRP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per</w:t>
            </w:r>
            <w:r w:rsid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l’ambiente</w:t>
            </w:r>
            <w:r w:rsid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marino)</w:t>
            </w:r>
          </w:p>
          <w:p w:rsidR="006637F8" w:rsidRPr="006637F8" w:rsidRDefault="006637F8" w:rsidP="00020F7C">
            <w:pPr>
              <w:pStyle w:val="Paragrafoelenco"/>
              <w:spacing w:after="0" w:line="240" w:lineRule="auto"/>
              <w:ind w:left="463"/>
              <w:rPr>
                <w:rFonts w:ascii="Times New Roman" w:hAnsi="Times New Roman" w:cs="Times New Roman"/>
                <w:i/>
              </w:rPr>
            </w:pPr>
            <w:r w:rsidRPr="006637F8">
              <w:rPr>
                <w:rFonts w:ascii="Times New Roman" w:hAnsi="Times New Roman" w:cs="Times New Roman"/>
                <w:i/>
                <w:sz w:val="16"/>
              </w:rPr>
              <w:t xml:space="preserve">Cargo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6"/>
              </w:rPr>
              <w:t>residues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6"/>
              </w:rPr>
              <w:t xml:space="preserve"> (</w:t>
            </w:r>
            <w:r w:rsidR="00020F7C">
              <w:rPr>
                <w:rFonts w:ascii="Times New Roman" w:hAnsi="Times New Roman" w:cs="Times New Roman"/>
                <w:i/>
                <w:sz w:val="16"/>
              </w:rPr>
              <w:t>4</w:t>
            </w:r>
            <w:r w:rsidRPr="006637F8">
              <w:rPr>
                <w:rFonts w:ascii="Times New Roman" w:hAnsi="Times New Roman" w:cs="Times New Roman"/>
                <w:i/>
                <w:sz w:val="16"/>
              </w:rPr>
              <w:t>) (non-HME)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B927F5" w:rsidTr="006637F8">
        <w:trPr>
          <w:trHeight w:hRule="exact" w:val="561"/>
        </w:trPr>
        <w:tc>
          <w:tcPr>
            <w:tcW w:w="93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Default="00B927F5" w:rsidP="00D86934">
            <w:pPr>
              <w:spacing w:before="11" w:after="0" w:line="229" w:lineRule="exact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MARPOL allegato VI — Relativo all’inquinamento atmosferico</w:t>
            </w:r>
          </w:p>
          <w:p w:rsidR="006637F8" w:rsidRPr="006637F8" w:rsidRDefault="006637F8" w:rsidP="00D86934">
            <w:pPr>
              <w:spacing w:before="11" w:after="0" w:line="229" w:lineRule="exact"/>
              <w:ind w:left="102"/>
              <w:rPr>
                <w:rFonts w:ascii="Times New Roman" w:hAnsi="Times New Roman" w:cs="Times New Roman"/>
                <w:i/>
              </w:rPr>
            </w:pPr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MARPOL </w:t>
            </w:r>
            <w:proofErr w:type="spellStart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Annex</w:t>
            </w:r>
            <w:proofErr w:type="spellEnd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VI – Air </w:t>
            </w:r>
            <w:proofErr w:type="spellStart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pollution</w:t>
            </w:r>
            <w:proofErr w:type="spellEnd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related</w:t>
            </w:r>
            <w:proofErr w:type="spellEnd"/>
          </w:p>
        </w:tc>
      </w:tr>
      <w:tr w:rsidR="006637F8" w:rsidTr="006637F8">
        <w:trPr>
          <w:trHeight w:hRule="exact" w:val="1278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spacing w:before="11" w:after="0" w:line="229" w:lineRule="exact"/>
              <w:ind w:left="102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>Sostanze  che  riducono  lo</w:t>
            </w:r>
          </w:p>
          <w:p w:rsidR="00B927F5" w:rsidRPr="00B927F5" w:rsidRDefault="00B927F5" w:rsidP="00D86934">
            <w:pPr>
              <w:spacing w:before="15" w:after="0" w:line="229" w:lineRule="exact"/>
              <w:ind w:left="102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strato di ozono e attrezzature</w:t>
            </w:r>
          </w:p>
          <w:p w:rsidR="00B927F5" w:rsidRDefault="00B927F5" w:rsidP="00D86934">
            <w:pPr>
              <w:spacing w:before="15" w:after="0" w:line="230" w:lineRule="exact"/>
              <w:ind w:left="103"/>
              <w:rPr>
                <w:rFonts w:ascii="Times New Roman" w:hAnsi="Times New Roman" w:cs="Times New Roman"/>
                <w:color w:val="000000"/>
                <w:sz w:val="19"/>
                <w:szCs w:val="19"/>
                <w:vertAlign w:val="superscript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 contengono tali sostanze</w:t>
            </w:r>
            <w:r w:rsidRPr="00B927F5">
              <w:rPr>
                <w:rFonts w:ascii="Times New Roman" w:hAnsi="Times New Roman" w:cs="Times New Roman"/>
                <w:color w:val="000000"/>
                <w:sz w:val="19"/>
                <w:szCs w:val="19"/>
                <w:vertAlign w:val="superscript"/>
              </w:rPr>
              <w:t>5</w:t>
            </w:r>
          </w:p>
          <w:p w:rsidR="006637F8" w:rsidRPr="006637F8" w:rsidRDefault="006637F8" w:rsidP="00D86934">
            <w:pPr>
              <w:spacing w:before="15" w:after="0" w:line="230" w:lineRule="exact"/>
              <w:ind w:left="103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Ozone</w:t>
            </w:r>
            <w:proofErr w:type="spellEnd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depleting</w:t>
            </w:r>
            <w:proofErr w:type="spellEnd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substance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containing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color w:val="000000"/>
                <w:sz w:val="16"/>
                <w:szCs w:val="19"/>
              </w:rPr>
              <w:t>substances</w:t>
            </w:r>
            <w:bookmarkStart w:id="0" w:name="_GoBack"/>
            <w:bookmarkEnd w:id="0"/>
            <w:proofErr w:type="spellEnd"/>
          </w:p>
          <w:p w:rsidR="006637F8" w:rsidRPr="00B927F5" w:rsidRDefault="006637F8" w:rsidP="00D86934">
            <w:pPr>
              <w:spacing w:before="15" w:after="0" w:line="230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716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spacing w:before="10" w:after="0" w:line="229" w:lineRule="exact"/>
              <w:ind w:left="102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Residui della depurazione dei</w:t>
            </w:r>
          </w:p>
          <w:p w:rsidR="00B927F5" w:rsidRDefault="00B927F5" w:rsidP="00D86934">
            <w:pPr>
              <w:spacing w:before="15" w:after="0" w:line="229" w:lineRule="exact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 di scarico</w:t>
            </w:r>
          </w:p>
          <w:p w:rsidR="006637F8" w:rsidRPr="006637F8" w:rsidRDefault="006637F8" w:rsidP="006637F8">
            <w:pPr>
              <w:spacing w:before="15" w:after="0" w:line="240" w:lineRule="auto"/>
              <w:ind w:left="102"/>
              <w:rPr>
                <w:rFonts w:ascii="Times New Roman" w:hAnsi="Times New Roman" w:cs="Times New Roman"/>
                <w:i/>
              </w:rPr>
            </w:pP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Exhaust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 gas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cleaning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residues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6637F8" w:rsidTr="006637F8">
        <w:trPr>
          <w:trHeight w:hRule="exact" w:val="454"/>
        </w:trPr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  <w:tr w:rsidR="00B927F5" w:rsidTr="006637F8">
        <w:trPr>
          <w:trHeight w:hRule="exact" w:val="534"/>
        </w:trPr>
        <w:tc>
          <w:tcPr>
            <w:tcW w:w="93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Default="00B927F5" w:rsidP="00D86934">
            <w:pPr>
              <w:spacing w:before="10" w:after="0" w:line="229" w:lineRule="exact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Altri rifiuti, non disciplinati dalla convenzione MARPOL</w:t>
            </w:r>
          </w:p>
          <w:p w:rsidR="006637F8" w:rsidRPr="006637F8" w:rsidRDefault="006637F8" w:rsidP="00D86934">
            <w:pPr>
              <w:spacing w:before="10" w:after="0" w:line="229" w:lineRule="exact"/>
              <w:ind w:left="102"/>
              <w:rPr>
                <w:rFonts w:ascii="Times New Roman" w:hAnsi="Times New Roman" w:cs="Times New Roman"/>
                <w:i/>
              </w:rPr>
            </w:pP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waste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not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covered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 by MARPOL</w:t>
            </w:r>
          </w:p>
        </w:tc>
      </w:tr>
      <w:tr w:rsidR="006637F8" w:rsidTr="006637F8">
        <w:trPr>
          <w:trHeight w:hRule="exact" w:val="455"/>
        </w:trPr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Default="00B927F5" w:rsidP="00D86934">
            <w:pPr>
              <w:spacing w:before="11" w:after="0" w:line="229" w:lineRule="exact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Rifiuti accidentalmente pescati</w:t>
            </w:r>
          </w:p>
          <w:p w:rsidR="006637F8" w:rsidRPr="006637F8" w:rsidRDefault="006637F8" w:rsidP="006637F8">
            <w:pPr>
              <w:spacing w:before="11" w:after="0" w:line="240" w:lineRule="auto"/>
              <w:ind w:left="102"/>
              <w:rPr>
                <w:rFonts w:ascii="Times New Roman" w:hAnsi="Times New Roman" w:cs="Times New Roman"/>
                <w:i/>
              </w:rPr>
            </w:pP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Passively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fished</w:t>
            </w:r>
            <w:proofErr w:type="spellEnd"/>
            <w:r w:rsidRPr="006637F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637F8">
              <w:rPr>
                <w:rFonts w:ascii="Times New Roman" w:hAnsi="Times New Roman" w:cs="Times New Roman"/>
                <w:i/>
                <w:sz w:val="18"/>
              </w:rPr>
              <w:t>waste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7F5" w:rsidRPr="00B927F5" w:rsidRDefault="00B927F5" w:rsidP="00D86934">
            <w:pPr>
              <w:rPr>
                <w:rFonts w:ascii="Times New Roman" w:hAnsi="Times New Roman" w:cs="Times New Roman"/>
              </w:rPr>
            </w:pPr>
          </w:p>
        </w:tc>
      </w:tr>
    </w:tbl>
    <w:p w:rsidR="006637F8" w:rsidRDefault="006637F8" w:rsidP="006637F8">
      <w:pPr>
        <w:spacing w:before="1" w:after="0" w:line="170" w:lineRule="exact"/>
        <w:rPr>
          <w:rFonts w:ascii="Calibri" w:hAnsi="Calibri" w:cs="Calibri"/>
          <w:color w:val="000000"/>
          <w:spacing w:val="1"/>
          <w:sz w:val="16"/>
          <w:szCs w:val="16"/>
        </w:rPr>
      </w:pPr>
    </w:p>
    <w:p w:rsidR="00B927F5" w:rsidRDefault="00B927F5" w:rsidP="006637F8">
      <w:pPr>
        <w:spacing w:before="1" w:after="0" w:line="170" w:lineRule="exact"/>
      </w:pPr>
      <w:r>
        <w:rPr>
          <w:rFonts w:ascii="Calibri" w:hAnsi="Calibri" w:cs="Calibri"/>
          <w:color w:val="000000"/>
          <w:spacing w:val="1"/>
          <w:sz w:val="16"/>
          <w:szCs w:val="16"/>
        </w:rPr>
        <w:t>Note</w:t>
      </w:r>
    </w:p>
    <w:p w:rsidR="006637F8" w:rsidRPr="006637F8" w:rsidRDefault="00B927F5" w:rsidP="006637F8">
      <w:pPr>
        <w:pStyle w:val="Paragrafoelenco"/>
        <w:numPr>
          <w:ilvl w:val="0"/>
          <w:numId w:val="22"/>
        </w:numPr>
        <w:spacing w:before="6" w:after="0" w:line="200" w:lineRule="exact"/>
        <w:ind w:left="426" w:right="1243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6637F8">
        <w:rPr>
          <w:rFonts w:ascii="Times New Roman" w:hAnsi="Times New Roman" w:cs="Times New Roman"/>
          <w:color w:val="000000"/>
          <w:w w:val="107"/>
          <w:sz w:val="16"/>
          <w:szCs w:val="16"/>
        </w:rPr>
        <w:t>Tali informazioni devono essere usate per i controlli da parte dello Stato di approdo (PSC) e per altri scopi connessi con</w:t>
      </w:r>
      <w:r w:rsidR="006637F8" w:rsidRPr="006637F8">
        <w:rPr>
          <w:rFonts w:ascii="Times New Roman" w:hAnsi="Times New Roman" w:cs="Times New Roman"/>
          <w:color w:val="000000"/>
          <w:w w:val="107"/>
          <w:sz w:val="16"/>
          <w:szCs w:val="16"/>
        </w:rPr>
        <w:t xml:space="preserve"> </w:t>
      </w:r>
      <w:r w:rsidRPr="006637F8">
        <w:rPr>
          <w:rFonts w:ascii="Times New Roman" w:hAnsi="Times New Roman" w:cs="Times New Roman"/>
          <w:color w:val="000000"/>
          <w:w w:val="107"/>
          <w:sz w:val="16"/>
          <w:szCs w:val="16"/>
        </w:rPr>
        <w:t xml:space="preserve">le </w:t>
      </w:r>
      <w:r w:rsidRPr="006637F8">
        <w:rPr>
          <w:rFonts w:ascii="Times New Roman" w:hAnsi="Times New Roman" w:cs="Times New Roman"/>
          <w:color w:val="000000"/>
          <w:spacing w:val="1"/>
          <w:sz w:val="16"/>
          <w:szCs w:val="16"/>
        </w:rPr>
        <w:t>ispezioni.</w:t>
      </w:r>
    </w:p>
    <w:p w:rsidR="006637F8" w:rsidRDefault="006637F8" w:rsidP="006637F8">
      <w:pPr>
        <w:pStyle w:val="Paragrafoelenco"/>
        <w:spacing w:before="6" w:after="0" w:line="200" w:lineRule="exact"/>
        <w:ind w:left="426" w:right="1243"/>
        <w:jc w:val="both"/>
        <w:rPr>
          <w:rFonts w:ascii="Times New Roman" w:hAnsi="Times New Roman" w:cs="Times New Roman"/>
          <w:i/>
          <w:sz w:val="12"/>
        </w:rPr>
      </w:pPr>
      <w:proofErr w:type="spellStart"/>
      <w:r w:rsidRPr="006637F8">
        <w:rPr>
          <w:rFonts w:ascii="Times New Roman" w:hAnsi="Times New Roman" w:cs="Times New Roman"/>
          <w:i/>
          <w:sz w:val="12"/>
        </w:rPr>
        <w:t>This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information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shall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be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used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for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port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State control and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other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inspection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purposes</w:t>
      </w:r>
      <w:proofErr w:type="spellEnd"/>
      <w:r w:rsidRPr="006637F8">
        <w:rPr>
          <w:rFonts w:ascii="Times New Roman" w:hAnsi="Times New Roman" w:cs="Times New Roman"/>
          <w:i/>
          <w:sz w:val="12"/>
        </w:rPr>
        <w:t>.</w:t>
      </w:r>
    </w:p>
    <w:p w:rsidR="00B927F5" w:rsidRPr="006637F8" w:rsidRDefault="00B927F5" w:rsidP="006637F8">
      <w:pPr>
        <w:pStyle w:val="Paragrafoelenco"/>
        <w:numPr>
          <w:ilvl w:val="0"/>
          <w:numId w:val="22"/>
        </w:numPr>
        <w:spacing w:before="6" w:after="0" w:line="200" w:lineRule="exact"/>
        <w:ind w:left="426" w:right="1243"/>
        <w:jc w:val="both"/>
        <w:rPr>
          <w:rFonts w:ascii="Times New Roman" w:hAnsi="Times New Roman" w:cs="Times New Roman"/>
          <w:i/>
          <w:color w:val="000000"/>
          <w:spacing w:val="1"/>
          <w:sz w:val="6"/>
          <w:szCs w:val="16"/>
        </w:rPr>
      </w:pPr>
      <w:r w:rsidRPr="006637F8">
        <w:rPr>
          <w:rFonts w:ascii="Calibri" w:hAnsi="Calibri" w:cs="Calibri"/>
          <w:color w:val="000000"/>
          <w:spacing w:val="1"/>
          <w:sz w:val="16"/>
          <w:szCs w:val="16"/>
        </w:rPr>
        <w:t xml:space="preserve">Il presente modulo deve essere compilato in ogni sua parte, salvo nel caso in cui la nave sia esentata a norma dell’articolo 9 della </w:t>
      </w:r>
      <w:r w:rsidRPr="006637F8">
        <w:rPr>
          <w:rFonts w:ascii="Calibri" w:hAnsi="Calibri" w:cs="Calibri"/>
          <w:color w:val="000000"/>
          <w:spacing w:val="2"/>
          <w:sz w:val="16"/>
          <w:szCs w:val="16"/>
        </w:rPr>
        <w:t>direttiva (UE) 2019/883</w:t>
      </w:r>
    </w:p>
    <w:p w:rsidR="006637F8" w:rsidRPr="006637F8" w:rsidRDefault="006637F8" w:rsidP="006637F8">
      <w:pPr>
        <w:pStyle w:val="Paragrafoelenco"/>
        <w:spacing w:before="6" w:after="0" w:line="200" w:lineRule="exact"/>
        <w:ind w:left="426" w:right="1243"/>
        <w:jc w:val="both"/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</w:pP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This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form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is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to be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completed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unless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the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ship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is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covered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by an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exemption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in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accordance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with </w:t>
      </w:r>
      <w:proofErr w:type="spellStart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>Article</w:t>
      </w:r>
      <w:proofErr w:type="spellEnd"/>
      <w:r w:rsidRPr="006637F8">
        <w:rPr>
          <w:rFonts w:ascii="Times New Roman" w:hAnsi="Times New Roman" w:cs="Times New Roman"/>
          <w:i/>
          <w:color w:val="000000"/>
          <w:spacing w:val="1"/>
          <w:sz w:val="12"/>
          <w:szCs w:val="16"/>
        </w:rPr>
        <w:t xml:space="preserve"> 9 of Directive (EU) 2019/883</w:t>
      </w:r>
    </w:p>
    <w:p w:rsidR="00D42CF7" w:rsidRDefault="00D42CF7" w:rsidP="003376D5">
      <w:pPr>
        <w:spacing w:line="240" w:lineRule="auto"/>
        <w:jc w:val="both"/>
        <w:rPr>
          <w:rFonts w:ascii="Times New Roman" w:hAnsi="Times New Roman" w:cs="Times New Roman"/>
        </w:rPr>
      </w:pPr>
    </w:p>
    <w:p w:rsidR="006637F8" w:rsidRDefault="006637F8" w:rsidP="003376D5">
      <w:pPr>
        <w:spacing w:line="240" w:lineRule="auto"/>
        <w:jc w:val="both"/>
        <w:rPr>
          <w:rFonts w:ascii="Times New Roman" w:hAnsi="Times New Roman" w:cs="Times New Roman"/>
        </w:rPr>
      </w:pPr>
    </w:p>
    <w:p w:rsidR="006637F8" w:rsidRDefault="006637F8" w:rsidP="003376D5">
      <w:pPr>
        <w:spacing w:line="240" w:lineRule="auto"/>
        <w:jc w:val="both"/>
        <w:rPr>
          <w:rFonts w:ascii="Times New Roman" w:hAnsi="Times New Roman" w:cs="Times New Roman"/>
        </w:rPr>
      </w:pPr>
    </w:p>
    <w:p w:rsidR="006637F8" w:rsidRDefault="006637F8" w:rsidP="003376D5">
      <w:pPr>
        <w:spacing w:line="240" w:lineRule="auto"/>
        <w:jc w:val="both"/>
        <w:rPr>
          <w:rFonts w:ascii="Times New Roman" w:hAnsi="Times New Roman" w:cs="Times New Roman"/>
        </w:rPr>
      </w:pPr>
    </w:p>
    <w:p w:rsidR="006637F8" w:rsidRDefault="006637F8" w:rsidP="003376D5">
      <w:pPr>
        <w:spacing w:line="240" w:lineRule="auto"/>
        <w:jc w:val="both"/>
        <w:rPr>
          <w:rFonts w:ascii="Times New Roman" w:hAnsi="Times New Roman" w:cs="Times New Roman"/>
        </w:rPr>
      </w:pPr>
    </w:p>
    <w:p w:rsidR="006637F8" w:rsidRDefault="006637F8" w:rsidP="003376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175895</wp:posOffset>
                </wp:positionV>
                <wp:extent cx="1117600" cy="0"/>
                <wp:effectExtent l="0" t="0" r="2540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3.85pt" to="92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" strokecolor="black [3213]"/>
            </w:pict>
          </mc:Fallback>
        </mc:AlternateContent>
      </w:r>
    </w:p>
    <w:p w:rsidR="006637F8" w:rsidRPr="006637F8" w:rsidRDefault="006637F8" w:rsidP="006637F8">
      <w:pPr>
        <w:pStyle w:val="Paragrafoelenco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16"/>
        </w:rPr>
      </w:pPr>
      <w:r w:rsidRPr="006637F8">
        <w:rPr>
          <w:rFonts w:ascii="Times New Roman" w:hAnsi="Times New Roman" w:cs="Times New Roman"/>
          <w:sz w:val="16"/>
        </w:rPr>
        <w:t>Può trattarsi di stime. Indicare la designazione ufficiale di trasporto del carico secco.</w:t>
      </w:r>
    </w:p>
    <w:p w:rsidR="006637F8" w:rsidRDefault="006637F8" w:rsidP="006637F8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i/>
          <w:sz w:val="12"/>
        </w:rPr>
      </w:pPr>
      <w:proofErr w:type="spellStart"/>
      <w:r w:rsidRPr="006637F8">
        <w:rPr>
          <w:rFonts w:ascii="Times New Roman" w:hAnsi="Times New Roman" w:cs="Times New Roman"/>
          <w:i/>
          <w:sz w:val="12"/>
        </w:rPr>
        <w:t>May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be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estimates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. Indicate the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proper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shipping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name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of the dry cargo.</w:t>
      </w:r>
    </w:p>
    <w:p w:rsidR="006637F8" w:rsidRPr="006637F8" w:rsidRDefault="006637F8" w:rsidP="006637F8">
      <w:pPr>
        <w:pStyle w:val="Paragrafoelenco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12"/>
        </w:rPr>
      </w:pPr>
      <w:r w:rsidRPr="006637F8">
        <w:rPr>
          <w:rFonts w:ascii="Times New Roman" w:hAnsi="Times New Roman" w:cs="Times New Roman"/>
          <w:sz w:val="16"/>
        </w:rPr>
        <w:t>Può trattarsi di stime. Indicare la designazione ufficiale di trasporto del carico secco</w:t>
      </w:r>
    </w:p>
    <w:p w:rsidR="006637F8" w:rsidRDefault="006637F8" w:rsidP="006637F8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i/>
          <w:sz w:val="12"/>
        </w:rPr>
      </w:pPr>
      <w:proofErr w:type="spellStart"/>
      <w:r w:rsidRPr="006637F8">
        <w:rPr>
          <w:rFonts w:ascii="Times New Roman" w:hAnsi="Times New Roman" w:cs="Times New Roman"/>
          <w:i/>
          <w:sz w:val="12"/>
        </w:rPr>
        <w:t>May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be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estimates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. Indicate the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proper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shipping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name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of the dry cargo</w:t>
      </w:r>
    </w:p>
    <w:p w:rsidR="006637F8" w:rsidRDefault="006637F8" w:rsidP="006637F8">
      <w:pPr>
        <w:pStyle w:val="Paragrafoelenco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Derivanti dalle normali attività di manutenzione a bordo</w:t>
      </w:r>
      <w:r w:rsidRPr="006637F8">
        <w:rPr>
          <w:rFonts w:ascii="Times New Roman" w:hAnsi="Times New Roman" w:cs="Times New Roman"/>
          <w:sz w:val="16"/>
        </w:rPr>
        <w:t>.</w:t>
      </w:r>
    </w:p>
    <w:p w:rsidR="006637F8" w:rsidRPr="006637F8" w:rsidRDefault="006637F8" w:rsidP="006637F8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sz w:val="12"/>
        </w:rPr>
      </w:pPr>
      <w:proofErr w:type="spellStart"/>
      <w:r w:rsidRPr="006637F8">
        <w:rPr>
          <w:rFonts w:ascii="Times New Roman" w:hAnsi="Times New Roman" w:cs="Times New Roman"/>
          <w:i/>
          <w:sz w:val="12"/>
        </w:rPr>
        <w:t>Arising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from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normal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maintenance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activities</w:t>
      </w:r>
      <w:proofErr w:type="spellEnd"/>
      <w:r w:rsidRPr="006637F8">
        <w:rPr>
          <w:rFonts w:ascii="Times New Roman" w:hAnsi="Times New Roman" w:cs="Times New Roman"/>
          <w:i/>
          <w:sz w:val="12"/>
        </w:rPr>
        <w:t xml:space="preserve"> on </w:t>
      </w:r>
      <w:proofErr w:type="spellStart"/>
      <w:r w:rsidRPr="006637F8">
        <w:rPr>
          <w:rFonts w:ascii="Times New Roman" w:hAnsi="Times New Roman" w:cs="Times New Roman"/>
          <w:i/>
          <w:sz w:val="12"/>
        </w:rPr>
        <w:t>board</w:t>
      </w:r>
      <w:proofErr w:type="spellEnd"/>
      <w:r w:rsidRPr="006637F8">
        <w:rPr>
          <w:rFonts w:ascii="Times New Roman" w:hAnsi="Times New Roman" w:cs="Times New Roman"/>
          <w:sz w:val="12"/>
        </w:rPr>
        <w:t>.</w:t>
      </w:r>
    </w:p>
    <w:p w:rsidR="006637F8" w:rsidRPr="006637F8" w:rsidRDefault="006637F8" w:rsidP="006637F8">
      <w:pPr>
        <w:spacing w:line="240" w:lineRule="auto"/>
        <w:jc w:val="both"/>
        <w:rPr>
          <w:rFonts w:ascii="Times New Roman" w:hAnsi="Times New Roman" w:cs="Times New Roman"/>
          <w:i/>
          <w:sz w:val="12"/>
        </w:rPr>
      </w:pPr>
    </w:p>
    <w:sectPr w:rsidR="006637F8" w:rsidRPr="006637F8" w:rsidSect="008A2E68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76" w:rsidRDefault="00833876" w:rsidP="00A92ACE">
      <w:pPr>
        <w:spacing w:after="0" w:line="240" w:lineRule="auto"/>
      </w:pPr>
      <w:r>
        <w:separator/>
      </w:r>
    </w:p>
  </w:endnote>
  <w:endnote w:type="continuationSeparator" w:id="0">
    <w:p w:rsidR="00833876" w:rsidRDefault="00833876" w:rsidP="00A9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76" w:rsidRDefault="00833876" w:rsidP="00A92ACE">
      <w:pPr>
        <w:spacing w:after="0" w:line="240" w:lineRule="auto"/>
      </w:pPr>
      <w:r>
        <w:separator/>
      </w:r>
    </w:p>
  </w:footnote>
  <w:footnote w:type="continuationSeparator" w:id="0">
    <w:p w:rsidR="00833876" w:rsidRDefault="00833876" w:rsidP="00A9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E" w:rsidRDefault="00A92ACE" w:rsidP="00A92ACE">
    <w:pPr>
      <w:pStyle w:val="Intestazione"/>
      <w:jc w:val="right"/>
    </w:pPr>
    <w:r>
      <w:t xml:space="preserve">ALLEGATO </w:t>
    </w:r>
    <w:r w:rsidR="003376D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560"/>
    <w:multiLevelType w:val="multilevel"/>
    <w:tmpl w:val="5860B2D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">
    <w:nsid w:val="08C06C14"/>
    <w:multiLevelType w:val="hybridMultilevel"/>
    <w:tmpl w:val="9828A0FA"/>
    <w:lvl w:ilvl="0" w:tplc="A0A45B00">
      <w:start w:val="1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4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7F6D0E"/>
    <w:multiLevelType w:val="hybridMultilevel"/>
    <w:tmpl w:val="11EAB9BE"/>
    <w:lvl w:ilvl="0" w:tplc="C9AC7294">
      <w:start w:val="5"/>
      <w:numFmt w:val="upperLetter"/>
      <w:lvlText w:val="%1."/>
      <w:lvlJc w:val="left"/>
      <w:pPr>
        <w:ind w:left="463" w:hanging="360"/>
      </w:pPr>
      <w:rPr>
        <w:rFonts w:hint="default"/>
        <w:sz w:val="20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165F"/>
    <w:multiLevelType w:val="multilevel"/>
    <w:tmpl w:val="C252738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>
    <w:nsid w:val="189B2B10"/>
    <w:multiLevelType w:val="multilevel"/>
    <w:tmpl w:val="3DDC8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>
    <w:nsid w:val="1A392DC9"/>
    <w:multiLevelType w:val="multilevel"/>
    <w:tmpl w:val="F102A4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7">
    <w:nsid w:val="1B8167BE"/>
    <w:multiLevelType w:val="hybridMultilevel"/>
    <w:tmpl w:val="0E9AA430"/>
    <w:lvl w:ilvl="0" w:tplc="6BB2E4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107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4765"/>
    <w:multiLevelType w:val="multilevel"/>
    <w:tmpl w:val="6618352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9">
    <w:nsid w:val="2B0464CA"/>
    <w:multiLevelType w:val="multilevel"/>
    <w:tmpl w:val="730651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0">
    <w:nsid w:val="2D402E58"/>
    <w:multiLevelType w:val="multilevel"/>
    <w:tmpl w:val="2B1C4CE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1">
    <w:nsid w:val="37A1535D"/>
    <w:multiLevelType w:val="multilevel"/>
    <w:tmpl w:val="09DED7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2">
    <w:nsid w:val="3C2D4642"/>
    <w:multiLevelType w:val="hybridMultilevel"/>
    <w:tmpl w:val="0C6E5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72082"/>
    <w:multiLevelType w:val="multilevel"/>
    <w:tmpl w:val="B0C8578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4">
    <w:nsid w:val="4F192A5B"/>
    <w:multiLevelType w:val="multilevel"/>
    <w:tmpl w:val="02827DC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5">
    <w:nsid w:val="586F59C6"/>
    <w:multiLevelType w:val="multilevel"/>
    <w:tmpl w:val="379CE1F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6">
    <w:nsid w:val="5C2A7215"/>
    <w:multiLevelType w:val="multilevel"/>
    <w:tmpl w:val="DFBE3DE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7">
    <w:nsid w:val="5FFC0AD6"/>
    <w:multiLevelType w:val="multilevel"/>
    <w:tmpl w:val="B0C857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8">
    <w:nsid w:val="62DB4286"/>
    <w:multiLevelType w:val="multilevel"/>
    <w:tmpl w:val="A0A69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19">
    <w:nsid w:val="78A239F2"/>
    <w:multiLevelType w:val="hybridMultilevel"/>
    <w:tmpl w:val="75F0F47C"/>
    <w:lvl w:ilvl="0" w:tplc="04100015">
      <w:start w:val="1"/>
      <w:numFmt w:val="upperLetter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7D6728CA"/>
    <w:multiLevelType w:val="hybridMultilevel"/>
    <w:tmpl w:val="112E6126"/>
    <w:lvl w:ilvl="0" w:tplc="282A38FE">
      <w:start w:val="4"/>
      <w:numFmt w:val="upperLetter"/>
      <w:lvlText w:val="%1."/>
      <w:lvlJc w:val="left"/>
      <w:pPr>
        <w:ind w:left="463" w:hanging="360"/>
      </w:pPr>
      <w:rPr>
        <w:rFonts w:hint="default"/>
        <w:sz w:val="20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4710C"/>
    <w:multiLevelType w:val="multilevel"/>
    <w:tmpl w:val="C252738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22">
    <w:nsid w:val="7F426AE0"/>
    <w:multiLevelType w:val="hybridMultilevel"/>
    <w:tmpl w:val="ED8237D6"/>
    <w:lvl w:ilvl="0" w:tplc="8F900908">
      <w:start w:val="1"/>
      <w:numFmt w:val="upperLetter"/>
      <w:lvlText w:val="%1."/>
      <w:lvlJc w:val="left"/>
      <w:pPr>
        <w:ind w:left="463" w:hanging="360"/>
      </w:pPr>
      <w:rPr>
        <w:rFonts w:hint="default"/>
        <w:sz w:val="20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4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1"/>
  </w:num>
  <w:num w:numId="16">
    <w:abstractNumId w:val="15"/>
  </w:num>
  <w:num w:numId="17">
    <w:abstractNumId w:val="0"/>
  </w:num>
  <w:num w:numId="18">
    <w:abstractNumId w:val="22"/>
  </w:num>
  <w:num w:numId="19">
    <w:abstractNumId w:val="20"/>
  </w:num>
  <w:num w:numId="20">
    <w:abstractNumId w:val="3"/>
  </w:num>
  <w:num w:numId="21">
    <w:abstractNumId w:val="19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EE"/>
    <w:rsid w:val="00020F7C"/>
    <w:rsid w:val="000A3431"/>
    <w:rsid w:val="000B1362"/>
    <w:rsid w:val="00114B2E"/>
    <w:rsid w:val="0013274D"/>
    <w:rsid w:val="0020450F"/>
    <w:rsid w:val="00332744"/>
    <w:rsid w:val="003376D5"/>
    <w:rsid w:val="00366331"/>
    <w:rsid w:val="003F5C62"/>
    <w:rsid w:val="004D3AEE"/>
    <w:rsid w:val="004F2AEC"/>
    <w:rsid w:val="0052745F"/>
    <w:rsid w:val="006637F8"/>
    <w:rsid w:val="006B2157"/>
    <w:rsid w:val="007732BD"/>
    <w:rsid w:val="00786974"/>
    <w:rsid w:val="00833876"/>
    <w:rsid w:val="008A2E68"/>
    <w:rsid w:val="0095496E"/>
    <w:rsid w:val="009614C7"/>
    <w:rsid w:val="00A92ACE"/>
    <w:rsid w:val="00AB17CA"/>
    <w:rsid w:val="00AD6D03"/>
    <w:rsid w:val="00AE4DC9"/>
    <w:rsid w:val="00B5579A"/>
    <w:rsid w:val="00B912DD"/>
    <w:rsid w:val="00B927F5"/>
    <w:rsid w:val="00D42CF7"/>
    <w:rsid w:val="00E173AD"/>
    <w:rsid w:val="00E257F3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ACE"/>
  </w:style>
  <w:style w:type="paragraph" w:styleId="Pidipagina">
    <w:name w:val="footer"/>
    <w:basedOn w:val="Normale"/>
    <w:link w:val="PidipaginaCarattere"/>
    <w:uiPriority w:val="99"/>
    <w:unhideWhenUsed/>
    <w:rsid w:val="00A9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AC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AC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2A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2CF7"/>
    <w:pPr>
      <w:ind w:left="720"/>
      <w:contextualSpacing/>
    </w:pPr>
  </w:style>
  <w:style w:type="character" w:customStyle="1" w:styleId="bold">
    <w:name w:val="bold"/>
    <w:basedOn w:val="Carpredefinitoparagrafo"/>
    <w:rsid w:val="00D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ACE"/>
  </w:style>
  <w:style w:type="paragraph" w:styleId="Pidipagina">
    <w:name w:val="footer"/>
    <w:basedOn w:val="Normale"/>
    <w:link w:val="PidipaginaCarattere"/>
    <w:uiPriority w:val="99"/>
    <w:unhideWhenUsed/>
    <w:rsid w:val="00A9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AC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AC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2A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2CF7"/>
    <w:pPr>
      <w:ind w:left="720"/>
      <w:contextualSpacing/>
    </w:pPr>
  </w:style>
  <w:style w:type="character" w:customStyle="1" w:styleId="bold">
    <w:name w:val="bold"/>
    <w:basedOn w:val="Carpredefinitoparagrafo"/>
    <w:rsid w:val="00D4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TRINGALI Leandro (C.C.)</dc:creator>
  <cp:lastModifiedBy>TRINGALI Leandro (C.C.)</cp:lastModifiedBy>
  <cp:revision>13</cp:revision>
  <dcterms:created xsi:type="dcterms:W3CDTF">2022-01-31T11:06:00Z</dcterms:created>
  <dcterms:modified xsi:type="dcterms:W3CDTF">2022-02-01T11:40:00Z</dcterms:modified>
</cp:coreProperties>
</file>